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613"/>
        <w:gridCol w:w="3742"/>
      </w:tblGrid>
      <w:tr w:rsidR="00116480" w:rsidRPr="00086A03" w:rsidTr="009320BA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66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zakonst.rada.gov.ua/images/gerb.gif" style="width:45pt;height:60pt;visibility:visible">
                  <v:imagedata r:id="rId4" o:title=""/>
                </v:shape>
              </w:pic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МІНІСТЕРСТВО ОСВІТИ І НАУКИ, МОЛОДІ ТА СПОРТУ УКРАЇНИ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12135" w:type="dxa"/>
            <w:gridSpan w:val="2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14.12.2012 № 1423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3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 січня 2013 р.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№ 44/22576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n4"/>
      <w:bookmarkEnd w:id="1"/>
      <w:r w:rsidRPr="00AE285A">
        <w:rPr>
          <w:rFonts w:ascii="Times New Roman" w:hAnsi="Times New Roman"/>
          <w:b/>
          <w:sz w:val="24"/>
          <w:szCs w:val="24"/>
          <w:lang w:eastAsia="ru-RU"/>
        </w:rPr>
        <w:t>Про затвердження Положення про навчальні кабінети з природничо-математичних предметів загальноосвітніх навчальних закладів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n5"/>
      <w:bookmarkEnd w:id="2"/>
      <w:r w:rsidRPr="009320BA">
        <w:rPr>
          <w:rFonts w:ascii="Times New Roman" w:hAnsi="Times New Roman"/>
          <w:sz w:val="24"/>
          <w:szCs w:val="24"/>
          <w:lang w:eastAsia="ru-RU"/>
        </w:rPr>
        <w:t xml:space="preserve">Відповідно до частини першої статті 12 </w:t>
      </w:r>
      <w:hyperlink r:id="rId5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Закону України «Про освіту»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, частини першої статті 37 </w:t>
      </w:r>
      <w:hyperlink r:id="rId6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Закону України «Про загальну середню освіту»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, підпункту 3 пункту 1 </w:t>
      </w:r>
      <w:hyperlink r:id="rId7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додатка 2 «Завдання і заходи з виконання Державної цільової соціальної програми підвищення якості шкільної природничо-математичної освіти на період до 2015 року»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 до Державної цільової соціальної програми підвищення якості шкільної природничо-математичної освіти на період до 2015 року, затвердженої постановою Кабінету Міністрів України від 13 квітня 2011 року № 561, </w:t>
      </w:r>
      <w:hyperlink r:id="rId8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1121/9720, та з метою дотримання загальних та спеціальних вимог до матеріально-технічного та науково-методичного оснащення кабінетів природничо-математичних предметів загальноосвітніх навчальних закладів НАКАЗУЮ: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n6"/>
      <w:bookmarkEnd w:id="3"/>
      <w:r w:rsidRPr="009320BA">
        <w:rPr>
          <w:rFonts w:ascii="Times New Roman" w:hAnsi="Times New Roman"/>
          <w:sz w:val="24"/>
          <w:szCs w:val="24"/>
          <w:lang w:eastAsia="ru-RU"/>
        </w:rPr>
        <w:t xml:space="preserve">1. Затвердити </w:t>
      </w:r>
      <w:hyperlink r:id="rId9" w:anchor="n13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навчальні кабінети з природничо-математичних предметів загальноосвітніх навчальних закладів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n7"/>
      <w:bookmarkEnd w:id="4"/>
      <w:r w:rsidRPr="009320BA">
        <w:rPr>
          <w:rFonts w:ascii="Times New Roman" w:hAnsi="Times New Roman"/>
          <w:sz w:val="24"/>
          <w:szCs w:val="24"/>
          <w:lang w:eastAsia="ru-RU"/>
        </w:rPr>
        <w:t>2. Департаменту загальної середньої та дошкільної освіти (Єресько О.В.) забезпечити подання цього наказу на державну реєстрацію до Міністерства юстиції України в установленому законодавством порядку.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n8"/>
      <w:bookmarkEnd w:id="5"/>
      <w:r w:rsidRPr="009320BA">
        <w:rPr>
          <w:rFonts w:ascii="Times New Roman" w:hAnsi="Times New Roman"/>
          <w:sz w:val="24"/>
          <w:szCs w:val="24"/>
          <w:lang w:eastAsia="ru-RU"/>
        </w:rPr>
        <w:t>3. Контроль за виконанням цього наказу покласти на заступника Міністра Жебровського Б.М.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n9"/>
      <w:bookmarkEnd w:id="6"/>
      <w:r w:rsidRPr="009320BA">
        <w:rPr>
          <w:rFonts w:ascii="Times New Roman" w:hAnsi="Times New Roman"/>
          <w:sz w:val="24"/>
          <w:szCs w:val="24"/>
          <w:lang w:eastAsia="ru-RU"/>
        </w:rPr>
        <w:t>4. Цей наказ набирає чинності з дня його офіційного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929"/>
        <w:gridCol w:w="5426"/>
      </w:tblGrid>
      <w:tr w:rsidR="00116480" w:rsidRPr="00086A03" w:rsidTr="009320BA">
        <w:trPr>
          <w:tblCellSpacing w:w="0" w:type="dxa"/>
        </w:trPr>
        <w:tc>
          <w:tcPr>
            <w:tcW w:w="21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7" w:name="n10"/>
            <w:bookmarkEnd w:id="7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Тимчасово виконуючий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обов’язки Міністра</w:t>
            </w:r>
          </w:p>
        </w:tc>
        <w:tc>
          <w:tcPr>
            <w:tcW w:w="35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Є.М. Суліма</w:t>
            </w:r>
          </w:p>
        </w:tc>
      </w:tr>
    </w:tbl>
    <w:p w:rsidR="00116480" w:rsidRPr="009320BA" w:rsidRDefault="00116480" w:rsidP="005D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n143"/>
      <w:bookmarkEnd w:id="8"/>
      <w:r w:rsidRPr="000466B7">
        <w:rPr>
          <w:rFonts w:ascii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116480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9" w:name="n142"/>
      <w:bookmarkEnd w:id="9"/>
    </w:p>
    <w:p w:rsidR="00116480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16480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613"/>
        <w:gridCol w:w="3742"/>
      </w:tblGrid>
      <w:tr w:rsidR="00116480" w:rsidRPr="00086A03" w:rsidTr="009320BA">
        <w:trPr>
          <w:tblCellSpacing w:w="0" w:type="dxa"/>
        </w:trPr>
        <w:tc>
          <w:tcPr>
            <w:tcW w:w="3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0" w:name="n11"/>
            <w:bookmarkEnd w:id="10"/>
          </w:p>
        </w:tc>
        <w:tc>
          <w:tcPr>
            <w:tcW w:w="2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Наказ Міністерства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освіти і науки,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молоді та спорту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14.12.2012 № 1423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3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n12"/>
            <w:bookmarkEnd w:id="11"/>
          </w:p>
        </w:tc>
        <w:tc>
          <w:tcPr>
            <w:tcW w:w="2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3 січня 2013 р.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№ 44/22576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2" w:name="n13"/>
      <w:bookmarkEnd w:id="12"/>
      <w:r w:rsidRPr="00AE285A">
        <w:rPr>
          <w:rFonts w:ascii="Times New Roman" w:hAnsi="Times New Roman"/>
          <w:b/>
          <w:sz w:val="24"/>
          <w:szCs w:val="24"/>
          <w:lang w:eastAsia="ru-RU"/>
        </w:rPr>
        <w:t xml:space="preserve">ПОЛОЖЕННЯ </w:t>
      </w:r>
      <w:r w:rsidRPr="009320BA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E285A">
        <w:rPr>
          <w:rFonts w:ascii="Times New Roman" w:hAnsi="Times New Roman"/>
          <w:b/>
          <w:sz w:val="24"/>
          <w:szCs w:val="24"/>
          <w:lang w:eastAsia="ru-RU"/>
        </w:rPr>
        <w:t>про навчальні кабінети з природничо-математичних предметів загальноосвітніх навчальних закладів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3" w:name="n14"/>
      <w:bookmarkEnd w:id="13"/>
      <w:r w:rsidRPr="00AE285A">
        <w:rPr>
          <w:rFonts w:ascii="Times New Roman" w:hAnsi="Times New Roman"/>
          <w:b/>
          <w:sz w:val="24"/>
          <w:szCs w:val="24"/>
          <w:lang w:eastAsia="ru-RU"/>
        </w:rPr>
        <w:t>І. Загальні положення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" w:name="n15"/>
      <w:bookmarkEnd w:id="14"/>
      <w:r w:rsidRPr="009320BA">
        <w:rPr>
          <w:rFonts w:ascii="Times New Roman" w:hAnsi="Times New Roman"/>
          <w:sz w:val="24"/>
          <w:szCs w:val="24"/>
          <w:lang w:eastAsia="ru-RU"/>
        </w:rPr>
        <w:t xml:space="preserve">1.1. Це Положення розроблено відповідно до </w:t>
      </w:r>
      <w:hyperlink r:id="rId10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Закону України «Про загальну середню освіту»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Державного стандарту базової і повної середньої освіти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, затвердженого постановою Кабінету Міністрів України від 14 січня 2004 року № 24 (далі - Державний стандарт базової і повної середньої освіти), підпункту 3 пункту 1 </w:t>
      </w:r>
      <w:hyperlink r:id="rId12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додатка 2 «Завдання і заходи з виконання Державної цільової соціальної програми підвищення якості шкільної природничо-математичної освіти на період до 2015 року»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 до Державної цільової соціальної програми підвищення якості шкільної природничо-математичної освіти на період до 2015 року, затвердженої постановою Кабінету Міністрів України від 13 квітня 2011 року № 561, </w:t>
      </w:r>
      <w:hyperlink r:id="rId13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5" w:name="n16"/>
      <w:bookmarkEnd w:id="15"/>
      <w:r w:rsidRPr="009320BA">
        <w:rPr>
          <w:rFonts w:ascii="Times New Roman" w:hAnsi="Times New Roman"/>
          <w:sz w:val="24"/>
          <w:szCs w:val="24"/>
          <w:lang w:eastAsia="ru-RU"/>
        </w:rPr>
        <w:t>1.2. Це Положення визначає загальні та спеціальні вимоги до розташування, матеріально-технічного обладнання та науково-методичного оснащення кабінетів з природничо-математичних предметів (далі - кабінети з ПМП) і є обов'язковим для використання в загальноосвітніх навчальних закладах незалежно від типу та форми власності.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6" w:name="n17"/>
      <w:bookmarkEnd w:id="16"/>
      <w:r w:rsidRPr="009320BA">
        <w:rPr>
          <w:rFonts w:ascii="Times New Roman" w:hAnsi="Times New Roman"/>
          <w:sz w:val="24"/>
          <w:szCs w:val="24"/>
          <w:lang w:eastAsia="ru-RU"/>
        </w:rPr>
        <w:t>1.3. У цьому Положенні терміни вживаються у таких значеннях: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7" w:name="n18"/>
      <w:bookmarkEnd w:id="17"/>
      <w:r w:rsidRPr="009320BA">
        <w:rPr>
          <w:rFonts w:ascii="Times New Roman" w:hAnsi="Times New Roman"/>
          <w:sz w:val="24"/>
          <w:szCs w:val="24"/>
          <w:lang w:eastAsia="ru-RU"/>
        </w:rPr>
        <w:t>засоби навчання та обладнання - навчально-наочні посібники, технічні засоби навчання, обладнання навчального, загального та спеціального призначення для загальноосвітніх навчальних закладів;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8" w:name="n19"/>
      <w:bookmarkEnd w:id="18"/>
      <w:r w:rsidRPr="009320BA">
        <w:rPr>
          <w:rFonts w:ascii="Times New Roman" w:hAnsi="Times New Roman"/>
          <w:sz w:val="24"/>
          <w:szCs w:val="24"/>
          <w:lang w:eastAsia="ru-RU"/>
        </w:rPr>
        <w:t xml:space="preserve">кабінет з ПМП - приміщення загальноосвітнього навчального закладу, оснащене сучасними засобами навчання та шкільним обладнанням, у якому проводиться навчально-виховна робота з учнями відповідно до </w:t>
      </w:r>
      <w:hyperlink r:id="rId14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Державного стандарту базової і повної середньої освіти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навчальних планів та програм, а також науково-методична робота з природничо-математичних предметів: кабінет (лабораторія) біології, кабінет географії, кабінет математики, кабінет (лабораторія) фізики, кабінет (лабораторія) хімії.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9" w:name="n20"/>
      <w:bookmarkEnd w:id="19"/>
      <w:r w:rsidRPr="00AE285A">
        <w:rPr>
          <w:rFonts w:ascii="Times New Roman" w:hAnsi="Times New Roman"/>
          <w:b/>
          <w:sz w:val="24"/>
          <w:szCs w:val="24"/>
          <w:lang w:eastAsia="ru-RU"/>
        </w:rPr>
        <w:t>ІІ. Мета, завдання та основні принципи організації роботи кабінетів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n21"/>
      <w:bookmarkEnd w:id="20"/>
      <w:r w:rsidRPr="009320BA">
        <w:rPr>
          <w:rFonts w:ascii="Times New Roman" w:hAnsi="Times New Roman"/>
          <w:sz w:val="24"/>
          <w:szCs w:val="24"/>
          <w:lang w:eastAsia="ru-RU"/>
        </w:rPr>
        <w:t xml:space="preserve">2.1. Кабінети з ПМП створюються у загальноосвітніх навчальних закладах відповідно до </w:t>
      </w:r>
      <w:hyperlink r:id="rId15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Державного стандарту базової і повної освіти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. Площа приміщень на одного учня у кабінетах з ПМП без використання персональних комп’ютерів повинна відповідати вимогам 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Державних санітарних правил і норм влаштування, утримання загальноосвітніх навчальних закладів та організації навчально-виховного процесу ДСанПіН 5.5.2.008-01</w:t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постановою Головного державного санітарного лікаря України від 14 серпня 2001 року № 63 (далі - ДСанПіН 5.5.2.008-01), із розрахунку: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1" w:name="n22"/>
      <w:bookmarkEnd w:id="21"/>
      <w:r w:rsidRPr="009320BA">
        <w:rPr>
          <w:rFonts w:ascii="Times New Roman" w:hAnsi="Times New Roman"/>
          <w:sz w:val="24"/>
          <w:szCs w:val="24"/>
          <w:lang w:eastAsia="ru-RU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59"/>
        <w:gridCol w:w="2816"/>
        <w:gridCol w:w="3000"/>
      </w:tblGrid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2" w:name="n23"/>
            <w:bookmarkEnd w:id="22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Кабінет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Площа на 1 учня,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</w:tr>
      <w:tr w:rsidR="00116480" w:rsidRPr="00086A03" w:rsidTr="009320BA">
        <w:trPr>
          <w:trHeight w:val="315"/>
        </w:trPr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Географії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2,4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2,4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кабінет на 8 класів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Біології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2,8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C52325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Фізики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C52325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2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2,8 м</w:t>
            </w:r>
            <w:r w:rsidRPr="00C52325">
              <w:rPr>
                <w:rFonts w:ascii="Times New Roman" w:hAnsi="Times New Roman"/>
                <w:b/>
                <w:sz w:val="2"/>
                <w:szCs w:val="2"/>
                <w:lang w:eastAsia="ru-RU"/>
              </w:rPr>
              <w:t>-</w:t>
            </w:r>
            <w:r w:rsidRPr="00C523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кабінет на 8 класів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Хімії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2,8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кабінет на 15 класів</w:t>
            </w:r>
          </w:p>
        </w:tc>
      </w:tr>
      <w:tr w:rsidR="00116480" w:rsidRPr="00086A03" w:rsidTr="009320BA"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Лаборантська (для кожного з природничо-математичних кабінетів)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0,75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не менше 16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n24"/>
      <w:bookmarkEnd w:id="23"/>
      <w:r w:rsidRPr="009320BA">
        <w:rPr>
          <w:rFonts w:ascii="Times New Roman" w:hAnsi="Times New Roman"/>
          <w:sz w:val="24"/>
          <w:szCs w:val="24"/>
          <w:lang w:eastAsia="ru-RU"/>
        </w:rPr>
        <w:t xml:space="preserve">2.2. Основною метою створення кабінетів з ПМП є забезпечення оптимальних умов для організації навчально-виховного процесу з природничо-математичних предметів та реалізації завдань відповідно до вимог </w:t>
      </w:r>
      <w:hyperlink r:id="rId16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Державного стандарту базової і повної загальної середньої освіти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n25"/>
      <w:bookmarkEnd w:id="24"/>
      <w:r w:rsidRPr="009320BA">
        <w:rPr>
          <w:rFonts w:ascii="Times New Roman" w:hAnsi="Times New Roman"/>
          <w:sz w:val="24"/>
          <w:szCs w:val="24"/>
          <w:lang w:eastAsia="ru-RU"/>
        </w:rPr>
        <w:t>2.3. Завданням функціонування кабінетів з ПМП є створення передумов для: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5" w:name="n26"/>
      <w:bookmarkEnd w:id="25"/>
      <w:r w:rsidRPr="009320BA">
        <w:rPr>
          <w:rFonts w:ascii="Times New Roman" w:hAnsi="Times New Roman"/>
          <w:sz w:val="24"/>
          <w:szCs w:val="24"/>
          <w:lang w:eastAsia="ru-RU"/>
        </w:rPr>
        <w:t>організації навчально-виховної роботи з біології, географії, математики, фізики, хімії;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n27"/>
      <w:bookmarkEnd w:id="26"/>
      <w:r w:rsidRPr="009320BA">
        <w:rPr>
          <w:rFonts w:ascii="Times New Roman" w:hAnsi="Times New Roman"/>
          <w:sz w:val="24"/>
          <w:szCs w:val="24"/>
          <w:lang w:eastAsia="ru-RU"/>
        </w:rPr>
        <w:t>реалізації практично-дійової і творчої складових змісту навчання;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7" w:name="n28"/>
      <w:bookmarkEnd w:id="27"/>
      <w:r w:rsidRPr="009320BA">
        <w:rPr>
          <w:rFonts w:ascii="Times New Roman" w:hAnsi="Times New Roman"/>
          <w:sz w:val="24"/>
          <w:szCs w:val="24"/>
          <w:lang w:eastAsia="ru-RU"/>
        </w:rPr>
        <w:t>забезпечення в основній та старшій школі поглибленого і профільного навчання;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8" w:name="n29"/>
      <w:bookmarkEnd w:id="28"/>
      <w:r w:rsidRPr="009320BA">
        <w:rPr>
          <w:rFonts w:ascii="Times New Roman" w:hAnsi="Times New Roman"/>
          <w:sz w:val="24"/>
          <w:szCs w:val="24"/>
          <w:lang w:eastAsia="ru-RU"/>
        </w:rPr>
        <w:t>організації роботи предметних гуртків та факультативів;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9" w:name="n30"/>
      <w:bookmarkEnd w:id="29"/>
      <w:r w:rsidRPr="009320BA">
        <w:rPr>
          <w:rFonts w:ascii="Times New Roman" w:hAnsi="Times New Roman"/>
          <w:sz w:val="24"/>
          <w:szCs w:val="24"/>
          <w:lang w:eastAsia="ru-RU"/>
        </w:rPr>
        <w:t>проведення засідань предметних методичних об'єднань;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0" w:name="n31"/>
      <w:bookmarkEnd w:id="30"/>
      <w:r w:rsidRPr="009320BA">
        <w:rPr>
          <w:rFonts w:ascii="Times New Roman" w:hAnsi="Times New Roman"/>
          <w:sz w:val="24"/>
          <w:szCs w:val="24"/>
          <w:lang w:eastAsia="ru-RU"/>
        </w:rPr>
        <w:t>індивідуальної підготовки вчителів до занять та підвищення їх кваліфікації.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1" w:name="n32"/>
      <w:bookmarkEnd w:id="31"/>
      <w:r w:rsidRPr="009320BA">
        <w:rPr>
          <w:rFonts w:ascii="Times New Roman" w:hAnsi="Times New Roman"/>
          <w:sz w:val="24"/>
          <w:szCs w:val="24"/>
          <w:lang w:eastAsia="ru-RU"/>
        </w:rPr>
        <w:t>2.4. Оснащення, обладнання, реконструкція кабінетів з ПМП здійснюються відповідно до вимог: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2" w:name="n33"/>
      <w:bookmarkEnd w:id="32"/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ДСанПіН 5.5.2.008-01</w:t>
      </w:r>
      <w:r w:rsidRPr="009320BA">
        <w:rPr>
          <w:rFonts w:ascii="Times New Roman" w:hAnsi="Times New Roman"/>
          <w:sz w:val="24"/>
          <w:szCs w:val="24"/>
          <w:lang w:eastAsia="ru-RU"/>
        </w:rPr>
        <w:t>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3" w:name="n34"/>
      <w:bookmarkEnd w:id="33"/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Державних будівельних норм України ДБН В.2.2-3-97 «Будинки та споруди навчальних закладів»</w:t>
      </w:r>
      <w:r w:rsidRPr="009320BA">
        <w:rPr>
          <w:rFonts w:ascii="Times New Roman" w:hAnsi="Times New Roman"/>
          <w:sz w:val="24"/>
          <w:szCs w:val="24"/>
          <w:lang w:eastAsia="ru-RU"/>
        </w:rPr>
        <w:t xml:space="preserve">, затверджених наказом Державного комітету України у справах містобудування і архітектури 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від 27 червня 1996 року № 117</w:t>
      </w:r>
      <w:r w:rsidRPr="009320BA">
        <w:rPr>
          <w:rFonts w:ascii="Times New Roman" w:hAnsi="Times New Roman"/>
          <w:sz w:val="24"/>
          <w:szCs w:val="24"/>
          <w:lang w:eastAsia="ru-RU"/>
        </w:rPr>
        <w:t xml:space="preserve"> та введених у дію 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наказом від 6 серпня 1997 року № 136</w:t>
      </w:r>
      <w:r w:rsidRPr="009320BA">
        <w:rPr>
          <w:rFonts w:ascii="Times New Roman" w:hAnsi="Times New Roman"/>
          <w:sz w:val="24"/>
          <w:szCs w:val="24"/>
          <w:lang w:eastAsia="ru-RU"/>
        </w:rPr>
        <w:t xml:space="preserve"> з 1 січня 1998 року (далі - ДБН В.2.2-3-97 «Будинки та споруди навчальних закладів»);</w:t>
      </w:r>
    </w:p>
    <w:bookmarkStart w:id="34" w:name="n35"/>
    <w:bookmarkEnd w:id="34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"http://zakon2.rada.gov.ua/laws/show/z0800-98"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Правил пожежної безпеки для закладів, установ і організацій системи освіти України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наказом Міністерства освіти України, Головного управління Державної пожежної охорони МВС України від 30 вересня 1998 року № 348/70, зареєстрованих в Міністерстві юстиції України 17 грудня 1998 року за № 800/3240 (далі - Правила пожежної безпеки);</w:t>
      </w:r>
    </w:p>
    <w:bookmarkStart w:id="35" w:name="n36"/>
    <w:bookmarkEnd w:id="35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"http://zakon2.rada.gov.ua/laws/show/z0093-98"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Правил безпечної експлуатації електроустановок споживачів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наказом Комітету по нагляду за охороною праці Міністерства праці та соціальної політики України від 9 січня 1998 року № 4, зареєстрованих в Міністерстві юстиції України 10 лютого 1998 року за № 93/2533 (далі - Правила безпечної експлуатації електроустановок);</w:t>
      </w:r>
    </w:p>
    <w:bookmarkStart w:id="36" w:name="n37"/>
    <w:bookmarkEnd w:id="36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"http://zakon2.rada.gov.ua/laws/show/z0969-01"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Положення про організацію роботи з охорони праці учасників навчально-виховного процесу в установах і навчальних закладах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затвердженого наказом Міністерства освіти і науки України від 1 серпня 2001 року № 563, зареєстрованого в Міністерстві юстиції України 20 листопада 2001 року за № 969/6160 (далі - Положення про організацію роботи з охорони праці);</w:t>
      </w:r>
    </w:p>
    <w:bookmarkStart w:id="37" w:name="n38"/>
    <w:bookmarkEnd w:id="37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"http://zakon2.rada.gov.ua/laws/show/z1215-10"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Правил безпеки під час проведення навчання з біології в загальноосвітніх навчальних закладах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наказом Міністерства освіти і науки України від 15 листопада 2010 року № 1085, зареєстрованих в Міністерстві юстиції України 3 грудня 2010 року за № 1215/18510 (далі - Правила безпеки під час проведення навчання з біології);</w:t>
      </w:r>
    </w:p>
    <w:bookmarkStart w:id="38" w:name="n39"/>
    <w:bookmarkEnd w:id="38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"http://zakon2.rada.gov.ua/laws/show/z1332-12/paran17" \l "n17"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Правил безпеки під час проведення навчально-виховного процесу в кабінетах (лабораторіях) фізики та хімії загальноосвітніх навчальних закладів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наказом Міністерства надзвичайних ситуацій України від 16 липня 2012 року № 992, зареєстрованих в Міністерстві юстиції України 3 серпня 2012 року за № 1332/21644 (далі - Правила безпеки під час проведення навчально-виховного процесу в кабінетах (лабораторіях) фізики та хімії);</w:t>
      </w:r>
    </w:p>
    <w:bookmarkStart w:id="39" w:name="n40"/>
    <w:bookmarkEnd w:id="39"/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9320BA">
        <w:rPr>
          <w:rFonts w:ascii="Times New Roman" w:hAnsi="Times New Roman"/>
          <w:sz w:val="24"/>
          <w:szCs w:val="24"/>
          <w:lang w:eastAsia="ru-RU"/>
        </w:rPr>
        <w:instrText xml:space="preserve"> HYPERLINK "http://zakon2.rada.gov.ua/laws/show/z0620-04" \t "_blank" </w:instrText>
      </w:r>
      <w:r w:rsidRPr="005D4D6B">
        <w:rPr>
          <w:rFonts w:ascii="Times New Roman" w:hAnsi="Times New Roman"/>
          <w:sz w:val="24"/>
          <w:szCs w:val="24"/>
          <w:lang w:eastAsia="ru-RU"/>
        </w:rPr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9320BA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Правил безпеки під час навчання в кабінетах інформатики навчальних закладів системи загальної середньої освіти</w:t>
      </w:r>
      <w:r w:rsidRPr="009320BA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9320BA">
        <w:rPr>
          <w:rFonts w:ascii="Times New Roman" w:hAnsi="Times New Roman"/>
          <w:sz w:val="24"/>
          <w:szCs w:val="24"/>
          <w:lang w:eastAsia="ru-RU"/>
        </w:rPr>
        <w:t>, затверджених наказом Державного комітету України з нагляду за охороною праці від 16 березня 2004 року № 81, зареєстрованих в Міністерстві юстиції України 17 травня 2004 року за № 620/9219.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0" w:name="n41"/>
      <w:bookmarkEnd w:id="40"/>
      <w:r w:rsidRPr="009320BA">
        <w:rPr>
          <w:rFonts w:ascii="Times New Roman" w:hAnsi="Times New Roman"/>
          <w:sz w:val="24"/>
          <w:szCs w:val="24"/>
          <w:lang w:eastAsia="ru-RU"/>
        </w:rPr>
        <w:t xml:space="preserve">2.5. Відповідно до </w:t>
      </w:r>
      <w:hyperlink r:id="rId17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організацію роботи з охорони праці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 створена районним (міським) органом освіти комісія визначає готовність загальноосвітнього навчального закладу до навчального року.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1" w:name="n42"/>
      <w:bookmarkEnd w:id="41"/>
      <w:r w:rsidRPr="009320BA">
        <w:rPr>
          <w:rFonts w:ascii="Times New Roman" w:hAnsi="Times New Roman"/>
          <w:sz w:val="24"/>
          <w:szCs w:val="24"/>
          <w:lang w:eastAsia="ru-RU"/>
        </w:rPr>
        <w:t xml:space="preserve">2.6. На кожний кабінет з ПМП складається </w:t>
      </w:r>
      <w:hyperlink r:id="rId18" w:anchor="n136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паспорт кабінету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 (додаток 1).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42" w:name="n43"/>
      <w:bookmarkEnd w:id="42"/>
      <w:r w:rsidRPr="00AE285A">
        <w:rPr>
          <w:rFonts w:ascii="Times New Roman" w:hAnsi="Times New Roman"/>
          <w:b/>
          <w:sz w:val="24"/>
          <w:szCs w:val="24"/>
          <w:lang w:eastAsia="ru-RU"/>
        </w:rPr>
        <w:t>ІІІ. Типи та розташування кабінетів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3" w:name="n44"/>
      <w:bookmarkEnd w:id="43"/>
      <w:r w:rsidRPr="009320BA">
        <w:rPr>
          <w:rFonts w:ascii="Times New Roman" w:hAnsi="Times New Roman"/>
          <w:sz w:val="24"/>
          <w:szCs w:val="24"/>
          <w:lang w:eastAsia="ru-RU"/>
        </w:rPr>
        <w:t>3.1. Створення кабінетів з ПМП визначається предметною специфікою, розміщенням приміщення та оснащенням засобами навчання та шкільним обладнанням.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4" w:name="n45"/>
      <w:bookmarkEnd w:id="44"/>
      <w:r w:rsidRPr="009320BA">
        <w:rPr>
          <w:rFonts w:ascii="Times New Roman" w:hAnsi="Times New Roman"/>
          <w:sz w:val="24"/>
          <w:szCs w:val="24"/>
          <w:lang w:eastAsia="ru-RU"/>
        </w:rPr>
        <w:t>3.2. У загальноосвітніх навчальних закладах із малою наповнюваністю класів допускається використання навчальних кабінетів комбінованого типу (з двох предметів) за вимогами до упорядкування та удосконалення організаційно-педагогічних умов функціонування цих кабінетів.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5" w:name="n46"/>
      <w:bookmarkEnd w:id="45"/>
      <w:r w:rsidRPr="009320BA">
        <w:rPr>
          <w:rFonts w:ascii="Times New Roman" w:hAnsi="Times New Roman"/>
          <w:sz w:val="24"/>
          <w:szCs w:val="24"/>
          <w:lang w:eastAsia="ru-RU"/>
        </w:rPr>
        <w:t>3.3. У загальноосвітніх навчальних закладах можуть створюватись такі типи навчальних кабінетів з природничо-математичних предметів: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6" w:name="n47"/>
      <w:bookmarkEnd w:id="46"/>
      <w:r w:rsidRPr="009320BA">
        <w:rPr>
          <w:rFonts w:ascii="Times New Roman" w:hAnsi="Times New Roman"/>
          <w:sz w:val="24"/>
          <w:szCs w:val="24"/>
          <w:lang w:eastAsia="ru-RU"/>
        </w:rPr>
        <w:t>кабінети з окремих предметів (кабінет біології, кабінет географії, кабінет математики, кабінет фізики, кабінет хімії);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7" w:name="n48"/>
      <w:bookmarkEnd w:id="47"/>
      <w:r w:rsidRPr="009320BA">
        <w:rPr>
          <w:rFonts w:ascii="Times New Roman" w:hAnsi="Times New Roman"/>
          <w:sz w:val="24"/>
          <w:szCs w:val="24"/>
          <w:lang w:eastAsia="ru-RU"/>
        </w:rPr>
        <w:t>комбіновані кабінети з набором навчально-методичної інформації та матеріально-технічного забезпечення для декількох предметів (хімія - біологія, математика - креслення, фізика - астрономія тощо).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8" w:name="n49"/>
      <w:bookmarkEnd w:id="48"/>
      <w:r w:rsidRPr="009320BA">
        <w:rPr>
          <w:rFonts w:ascii="Times New Roman" w:hAnsi="Times New Roman"/>
          <w:sz w:val="24"/>
          <w:szCs w:val="24"/>
          <w:lang w:eastAsia="ru-RU"/>
        </w:rPr>
        <w:t>3.4. Кабінети з ПМП створюються з лаборантськими, що прилягають до цих кабінетів. Лаборантські повинні мати вихід до кабінету, а ті, що створюються при кабінетах фізики, хімії, біології, - додатково окремий вихід у коридор.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9" w:name="n50"/>
      <w:bookmarkEnd w:id="49"/>
      <w:r w:rsidRPr="009320BA">
        <w:rPr>
          <w:rFonts w:ascii="Times New Roman" w:hAnsi="Times New Roman"/>
          <w:sz w:val="24"/>
          <w:szCs w:val="24"/>
          <w:lang w:eastAsia="ru-RU"/>
        </w:rPr>
        <w:t>3.5. Для дотримання безпеки учнів під час перерв розміщення кабінетів (якщо у загальноосвітньому навчальному закладі існує кабінетна система) на поверхах здійснюється шляхом поєднання на одному поверсі (в одному блоці або секції закладу) кабінетів для 5-9-х класів, на іншому (в іншому блоці або секції) - для 10-11-х класів.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0" w:name="n51"/>
      <w:bookmarkEnd w:id="50"/>
      <w:r w:rsidRPr="009320BA">
        <w:rPr>
          <w:rFonts w:ascii="Times New Roman" w:hAnsi="Times New Roman"/>
          <w:sz w:val="24"/>
          <w:szCs w:val="24"/>
          <w:lang w:eastAsia="ru-RU"/>
        </w:rPr>
        <w:t>3.6. Розташування кабінетів може змінюватись відповідно до зміни спеціалізації загальноосвітнього навчального закладу, співвідношення класів та кількості учнів у них чи з інших причин.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1" w:name="n52"/>
      <w:bookmarkEnd w:id="51"/>
      <w:r w:rsidRPr="009320BA">
        <w:rPr>
          <w:rFonts w:ascii="Times New Roman" w:hAnsi="Times New Roman"/>
          <w:sz w:val="24"/>
          <w:szCs w:val="24"/>
          <w:lang w:eastAsia="ru-RU"/>
        </w:rPr>
        <w:t>3.7. Перебувати учням у приміщеннях кабінетів фізики, хімії, біології дозволяється тільки у присутності вчителя або лаборанта.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2" w:name="n53"/>
      <w:bookmarkEnd w:id="52"/>
      <w:r w:rsidRPr="009320BA">
        <w:rPr>
          <w:rFonts w:ascii="Times New Roman" w:hAnsi="Times New Roman"/>
          <w:sz w:val="24"/>
          <w:szCs w:val="24"/>
          <w:lang w:eastAsia="ru-RU"/>
        </w:rPr>
        <w:t>IV. Матеріально-технічне забезпечення кабінетів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3" w:name="n54"/>
      <w:bookmarkEnd w:id="53"/>
      <w:r w:rsidRPr="009320BA">
        <w:rPr>
          <w:rFonts w:ascii="Times New Roman" w:hAnsi="Times New Roman"/>
          <w:sz w:val="24"/>
          <w:szCs w:val="24"/>
          <w:lang w:eastAsia="ru-RU"/>
        </w:rPr>
        <w:t>4.1. Комплектація кабінетів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4" w:name="n55"/>
      <w:bookmarkEnd w:id="54"/>
      <w:r w:rsidRPr="009320BA">
        <w:rPr>
          <w:rFonts w:ascii="Times New Roman" w:hAnsi="Times New Roman"/>
          <w:sz w:val="24"/>
          <w:szCs w:val="24"/>
          <w:lang w:eastAsia="ru-RU"/>
        </w:rPr>
        <w:t>4.1.1. Комплектація кабінетів з ПМП обладнанням здійснюється відповідно до вимог цього Положення.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5" w:name="n56"/>
      <w:bookmarkEnd w:id="55"/>
      <w:r w:rsidRPr="009320BA">
        <w:rPr>
          <w:rFonts w:ascii="Times New Roman" w:hAnsi="Times New Roman"/>
          <w:sz w:val="24"/>
          <w:szCs w:val="24"/>
          <w:lang w:eastAsia="ru-RU"/>
        </w:rPr>
        <w:t>4.1.2. До матеріально-технічного забезпечення навчальних кабінетів з ПМП належать шкільні меблі, обладнання та устаткування, а також засоби, що забезпечують безпеку життєдіяльності.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6" w:name="n57"/>
      <w:bookmarkEnd w:id="56"/>
      <w:r w:rsidRPr="009320BA">
        <w:rPr>
          <w:rFonts w:ascii="Times New Roman" w:hAnsi="Times New Roman"/>
          <w:sz w:val="24"/>
          <w:szCs w:val="24"/>
          <w:lang w:eastAsia="ru-RU"/>
        </w:rPr>
        <w:t>4.2. Шкільні меблі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7" w:name="n58"/>
      <w:bookmarkEnd w:id="57"/>
      <w:r w:rsidRPr="009320BA">
        <w:rPr>
          <w:rFonts w:ascii="Times New Roman" w:hAnsi="Times New Roman"/>
          <w:sz w:val="24"/>
          <w:szCs w:val="24"/>
          <w:lang w:eastAsia="ru-RU"/>
        </w:rPr>
        <w:t>4.2.1. Шкільні меблі у кабінетах з ПМП повинні відповідати санітарно-гігієнічним правилам та нормам (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ДСанПіН 5.5.2.008-01</w:t>
      </w:r>
      <w:r w:rsidRPr="009320BA">
        <w:rPr>
          <w:rFonts w:ascii="Times New Roman" w:hAnsi="Times New Roman"/>
          <w:sz w:val="24"/>
          <w:szCs w:val="24"/>
          <w:lang w:eastAsia="ru-RU"/>
        </w:rPr>
        <w:t xml:space="preserve">), а їх розміщення здійснюється відповідно до вимог 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ДБН В.2.2-3-97 «Будинки та споруди навчальних закладів»</w:t>
      </w:r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8" w:name="n59"/>
      <w:bookmarkEnd w:id="58"/>
      <w:r w:rsidRPr="009320BA">
        <w:rPr>
          <w:rFonts w:ascii="Times New Roman" w:hAnsi="Times New Roman"/>
          <w:sz w:val="24"/>
          <w:szCs w:val="24"/>
          <w:lang w:eastAsia="ru-RU"/>
        </w:rPr>
        <w:t>4.2.2. Шкільні меблі мають шість розмірів за ростовими групами та маркуванням їх у вигляді ліній відповідного кольору: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9" w:name="n60"/>
      <w:bookmarkEnd w:id="59"/>
      <w:r w:rsidRPr="009320BA">
        <w:rPr>
          <w:rFonts w:ascii="Times New Roman" w:hAnsi="Times New Roman"/>
          <w:sz w:val="24"/>
          <w:szCs w:val="24"/>
          <w:lang w:eastAsia="ru-RU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656"/>
        <w:gridCol w:w="2871"/>
        <w:gridCol w:w="2948"/>
      </w:tblGrid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0" w:name="n61"/>
            <w:bookmarkEnd w:id="60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Зріст учнів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Маркування (колір лінії)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Група меблів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115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Оранжевий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115-</w:t>
            </w:r>
            <w:smartTag w:uri="urn:schemas-microsoft-com:office:smarttags" w:element="metricconverter">
              <w:smartTagPr>
                <w:attr w:name="ProductID" w:val="130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130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Фіолетовий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130-</w:t>
            </w:r>
            <w:smartTag w:uri="urn:schemas-microsoft-com:office:smarttags" w:element="metricconverter">
              <w:smartTagPr>
                <w:attr w:name="ProductID" w:val="145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145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Жовтий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145-</w:t>
            </w:r>
            <w:smartTag w:uri="urn:schemas-microsoft-com:office:smarttags" w:element="metricconverter">
              <w:smartTagPr>
                <w:attr w:name="ProductID" w:val="160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160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Червоний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160-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175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Зелений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16480" w:rsidRPr="00086A03" w:rsidTr="009320BA">
        <w:tc>
          <w:tcPr>
            <w:tcW w:w="2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понад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175 см</w:t>
              </w:r>
            </w:smartTag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Блакитний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1" w:name="n62"/>
      <w:bookmarkEnd w:id="61"/>
      <w:r w:rsidRPr="009320BA">
        <w:rPr>
          <w:rFonts w:ascii="Times New Roman" w:hAnsi="Times New Roman"/>
          <w:sz w:val="24"/>
          <w:szCs w:val="24"/>
          <w:lang w:eastAsia="ru-RU"/>
        </w:rPr>
        <w:t>4.2.3. У кабінетах хімії, фізики та біології встановлюються спеціальні двомісні лабораторні столи трьох розмірів за 4-, 5-, 6-ростовими групами, прикріплені до підлоги, у кабінетах математики та географії - шкільні меблі: парти, одно- або двомісні учнівські столи та учнівські стільці.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2" w:name="n63"/>
      <w:bookmarkEnd w:id="62"/>
      <w:r w:rsidRPr="009320BA">
        <w:rPr>
          <w:rFonts w:ascii="Times New Roman" w:hAnsi="Times New Roman"/>
          <w:sz w:val="24"/>
          <w:szCs w:val="24"/>
          <w:lang w:eastAsia="ru-RU"/>
        </w:rPr>
        <w:t>4.2.4. Парти (учнівські столи) повинні бути тільки стандартні, при цьому стіл і стілець мають бути однієї групи. Необхідно передбачити наявність меблів двох-трьох розмірів з перевагою одного з них або трансформативних столів зі зміною висоти згідно з антропометричними даними школярів. Для визначення учням необхідного розміру меблів у кабінеті повинна бути нанесена кольорова мірна вертикальна лінійка.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3" w:name="n64"/>
      <w:bookmarkEnd w:id="63"/>
      <w:r w:rsidRPr="009320BA">
        <w:rPr>
          <w:rFonts w:ascii="Times New Roman" w:hAnsi="Times New Roman"/>
          <w:sz w:val="24"/>
          <w:szCs w:val="24"/>
          <w:lang w:eastAsia="ru-RU"/>
        </w:rPr>
        <w:t xml:space="preserve">4.2.5. Робочі місця вчителів фізики, хімії, біології монтуються на підвищенні, обладнуються демонстраційним столом (у кабінетах хімії та біології з препараторською частиною висотою </w:t>
      </w:r>
      <w:smartTag w:uri="urn:schemas-microsoft-com:office:smarttags" w:element="metricconverter">
        <w:smartTagPr>
          <w:attr w:name="ProductID" w:val="75 см"/>
        </w:smartTagPr>
        <w:r w:rsidRPr="009320BA">
          <w:rPr>
            <w:rFonts w:ascii="Times New Roman" w:hAnsi="Times New Roman"/>
            <w:sz w:val="24"/>
            <w:szCs w:val="24"/>
            <w:lang w:eastAsia="ru-RU"/>
          </w:rPr>
          <w:t>75 см</w:t>
        </w:r>
      </w:smartTag>
      <w:r w:rsidRPr="009320BA">
        <w:rPr>
          <w:rFonts w:ascii="Times New Roman" w:hAnsi="Times New Roman"/>
          <w:sz w:val="24"/>
          <w:szCs w:val="24"/>
          <w:lang w:eastAsia="ru-RU"/>
        </w:rPr>
        <w:t xml:space="preserve">). Тумби стола оснащують спеціальними пристроями (шухлядами) для зберігання інструментів, хімічного посуду, мікропрепаратів і приладів, що використовуються для проведення дослідів. До демонстраційної частини стола (висота </w:t>
      </w:r>
      <w:smartTag w:uri="urn:schemas-microsoft-com:office:smarttags" w:element="metricconverter">
        <w:smartTagPr>
          <w:attr w:name="ProductID" w:val="90 см"/>
        </w:smartTagPr>
        <w:r w:rsidRPr="009320BA">
          <w:rPr>
            <w:rFonts w:ascii="Times New Roman" w:hAnsi="Times New Roman"/>
            <w:sz w:val="24"/>
            <w:szCs w:val="24"/>
            <w:lang w:eastAsia="ru-RU"/>
          </w:rPr>
          <w:t>90 см</w:t>
        </w:r>
      </w:smartTag>
      <w:r w:rsidRPr="009320BA">
        <w:rPr>
          <w:rFonts w:ascii="Times New Roman" w:hAnsi="Times New Roman"/>
          <w:sz w:val="24"/>
          <w:szCs w:val="24"/>
          <w:lang w:eastAsia="ru-RU"/>
        </w:rPr>
        <w:t>) підводять електричний струм, воду і каналізацію. Робочі площі столів повинні бути покриті спеціальними матеріалами, стійкими до механічних та термічних пошкоджень, хімічних реактивів. У кабінеті хімії та біології робоче місце вчителя доцільно обладнати витяжною шафою з вільним доступом до неї.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4" w:name="n65"/>
      <w:bookmarkEnd w:id="64"/>
      <w:r w:rsidRPr="009320BA">
        <w:rPr>
          <w:rFonts w:ascii="Times New Roman" w:hAnsi="Times New Roman"/>
          <w:sz w:val="24"/>
          <w:szCs w:val="24"/>
          <w:lang w:eastAsia="ru-RU"/>
        </w:rPr>
        <w:t xml:space="preserve">4.2.6. Кабінет хімії обладнується демонстраційним столом з витяжною шафою, додатковим місцевим освітленням, підведенням гарячої та холодної проточної води відповідно до вимог </w:t>
      </w:r>
      <w:r w:rsidRPr="009320BA">
        <w:rPr>
          <w:rFonts w:ascii="Times New Roman" w:hAnsi="Times New Roman"/>
          <w:color w:val="000000"/>
          <w:sz w:val="24"/>
          <w:szCs w:val="24"/>
          <w:lang w:eastAsia="ru-RU"/>
        </w:rPr>
        <w:t>ДСанПін 5.5.2.008-01</w:t>
      </w:r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5" w:name="n66"/>
      <w:bookmarkEnd w:id="65"/>
      <w:r w:rsidRPr="009320BA">
        <w:rPr>
          <w:rFonts w:ascii="Times New Roman" w:hAnsi="Times New Roman"/>
          <w:sz w:val="24"/>
          <w:szCs w:val="24"/>
          <w:lang w:eastAsia="ru-RU"/>
        </w:rPr>
        <w:t>4.3. Обладнання та устаткування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6" w:name="n67"/>
      <w:bookmarkEnd w:id="66"/>
      <w:r w:rsidRPr="009320BA">
        <w:rPr>
          <w:rFonts w:ascii="Times New Roman" w:hAnsi="Times New Roman"/>
          <w:sz w:val="24"/>
          <w:szCs w:val="24"/>
          <w:lang w:eastAsia="ru-RU"/>
        </w:rPr>
        <w:t>4.3.1. У кожному кабінеті розміщується класна (аудиторна) дошка одного з видів: на одну, три або п'ять робочих поверхонь у розгорнутому або складеному вигляді. Середній щит класної (аудиторної) дошки на три або п'ять робочих поверхонь може бути використаний для демонстрації екранно-звукових засобів навчання на навісному екрані.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7" w:name="n68"/>
      <w:bookmarkEnd w:id="67"/>
      <w:r w:rsidRPr="009320BA">
        <w:rPr>
          <w:rFonts w:ascii="Times New Roman" w:hAnsi="Times New Roman"/>
          <w:sz w:val="24"/>
          <w:szCs w:val="24"/>
          <w:lang w:eastAsia="ru-RU"/>
        </w:rPr>
        <w:t>4.3.2. На окремих робочих поверхнях класної (аудиторної) дошки залежно від специфіки предмета може бути накреслено графічну сітку для побудови графіків.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8" w:name="n69"/>
      <w:bookmarkEnd w:id="68"/>
      <w:r w:rsidRPr="009320BA">
        <w:rPr>
          <w:rFonts w:ascii="Times New Roman" w:hAnsi="Times New Roman"/>
          <w:sz w:val="24"/>
          <w:szCs w:val="24"/>
          <w:lang w:eastAsia="ru-RU"/>
        </w:rPr>
        <w:t>4.3.3. Одна з робочих поверхонь може мати магнітну основу з кріпленнями для демонстрації навчально-наочних посібників (таблиць, карт, моделей-аплікацій тощо).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9" w:name="n70"/>
      <w:bookmarkEnd w:id="69"/>
      <w:r w:rsidRPr="009320BA">
        <w:rPr>
          <w:rFonts w:ascii="Times New Roman" w:hAnsi="Times New Roman"/>
          <w:sz w:val="24"/>
          <w:szCs w:val="24"/>
          <w:lang w:eastAsia="ru-RU"/>
        </w:rPr>
        <w:t>4.3.4. Робочі поверхні на звороті дошки можуть бути покриті білим кольором для нанесення написів за допомогою спеціальних фломастерів.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0" w:name="n71"/>
      <w:bookmarkEnd w:id="70"/>
      <w:r w:rsidRPr="009320BA">
        <w:rPr>
          <w:rFonts w:ascii="Times New Roman" w:hAnsi="Times New Roman"/>
          <w:sz w:val="24"/>
          <w:szCs w:val="24"/>
          <w:lang w:eastAsia="ru-RU"/>
        </w:rPr>
        <w:t>4.3.5. Поряд з класною (аудиторною) дошкою в кабінеті математики розміщують демонстраційні креслярські інструменти.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1" w:name="n72"/>
      <w:bookmarkEnd w:id="71"/>
      <w:r w:rsidRPr="009320BA">
        <w:rPr>
          <w:rFonts w:ascii="Times New Roman" w:hAnsi="Times New Roman"/>
          <w:sz w:val="24"/>
          <w:szCs w:val="24"/>
          <w:lang w:eastAsia="ru-RU"/>
        </w:rPr>
        <w:t>4.3.6. Лаборантські відповідно до специфіки кабінету обладнуються: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2" w:name="n73"/>
      <w:bookmarkEnd w:id="72"/>
      <w:r w:rsidRPr="009320BA">
        <w:rPr>
          <w:rFonts w:ascii="Times New Roman" w:hAnsi="Times New Roman"/>
          <w:sz w:val="24"/>
          <w:szCs w:val="24"/>
          <w:lang w:eastAsia="ru-RU"/>
        </w:rPr>
        <w:t>витяжною шафою;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3" w:name="n74"/>
      <w:bookmarkEnd w:id="73"/>
      <w:r w:rsidRPr="009320BA">
        <w:rPr>
          <w:rFonts w:ascii="Times New Roman" w:hAnsi="Times New Roman"/>
          <w:sz w:val="24"/>
          <w:szCs w:val="24"/>
          <w:lang w:eastAsia="ru-RU"/>
        </w:rPr>
        <w:t>секційними шафами для зберігання приладів та лабораторного посуду;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4" w:name="n75"/>
      <w:bookmarkEnd w:id="74"/>
      <w:r w:rsidRPr="009320BA">
        <w:rPr>
          <w:rFonts w:ascii="Times New Roman" w:hAnsi="Times New Roman"/>
          <w:sz w:val="24"/>
          <w:szCs w:val="24"/>
          <w:lang w:eastAsia="ru-RU"/>
        </w:rPr>
        <w:t>металевими шафами або сейфами для зберігання хімічних реактивів;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5" w:name="n76"/>
      <w:bookmarkEnd w:id="75"/>
      <w:r w:rsidRPr="009320BA">
        <w:rPr>
          <w:rFonts w:ascii="Times New Roman" w:hAnsi="Times New Roman"/>
          <w:sz w:val="24"/>
          <w:szCs w:val="24"/>
          <w:lang w:eastAsia="ru-RU"/>
        </w:rPr>
        <w:t>рукомийником;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6" w:name="n77"/>
      <w:bookmarkEnd w:id="76"/>
      <w:r w:rsidRPr="009320BA">
        <w:rPr>
          <w:rFonts w:ascii="Times New Roman" w:hAnsi="Times New Roman"/>
          <w:sz w:val="24"/>
          <w:szCs w:val="24"/>
          <w:lang w:eastAsia="ru-RU"/>
        </w:rPr>
        <w:t>столом для підготовки дослідів, приладів і навчально-наочних посібників для занять;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7" w:name="n78"/>
      <w:bookmarkEnd w:id="77"/>
      <w:r w:rsidRPr="009320BA">
        <w:rPr>
          <w:rFonts w:ascii="Times New Roman" w:hAnsi="Times New Roman"/>
          <w:sz w:val="24"/>
          <w:szCs w:val="24"/>
          <w:lang w:eastAsia="ru-RU"/>
        </w:rPr>
        <w:t>однотумбовим столом для роботи вчителя та лаборанта;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8" w:name="n79"/>
      <w:bookmarkEnd w:id="78"/>
      <w:r w:rsidRPr="009320BA">
        <w:rPr>
          <w:rFonts w:ascii="Times New Roman" w:hAnsi="Times New Roman"/>
          <w:sz w:val="24"/>
          <w:szCs w:val="24"/>
          <w:lang w:eastAsia="ru-RU"/>
        </w:rPr>
        <w:t>столом з пристроями для зберігання матеріалів та інструментів для ремонту приладів;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9" w:name="n80"/>
      <w:bookmarkEnd w:id="79"/>
      <w:r w:rsidRPr="009320BA">
        <w:rPr>
          <w:rFonts w:ascii="Times New Roman" w:hAnsi="Times New Roman"/>
          <w:sz w:val="24"/>
          <w:szCs w:val="24"/>
          <w:lang w:eastAsia="ru-RU"/>
        </w:rPr>
        <w:t>пристроями для миття і сушіння посуду та дистилятором, які монтуються на стіні.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0" w:name="n81"/>
      <w:bookmarkEnd w:id="80"/>
      <w:r w:rsidRPr="009320BA">
        <w:rPr>
          <w:rFonts w:ascii="Times New Roman" w:hAnsi="Times New Roman"/>
          <w:sz w:val="24"/>
          <w:szCs w:val="24"/>
          <w:lang w:eastAsia="ru-RU"/>
        </w:rPr>
        <w:t>4.3.7. Хімічний посуд зберігається у лабораторних приміщеннях, розташовується окремо відповідно до розміру, виду і матеріалу (пластмаса, скло, метал), з якого він виготовлений.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1" w:name="n82"/>
      <w:bookmarkEnd w:id="81"/>
      <w:r w:rsidRPr="009320BA">
        <w:rPr>
          <w:rFonts w:ascii="Times New Roman" w:hAnsi="Times New Roman"/>
          <w:sz w:val="24"/>
          <w:szCs w:val="24"/>
          <w:lang w:eastAsia="ru-RU"/>
        </w:rPr>
        <w:t>4.3.8. Склянки для зберігання реактивів повинні мати етикетки з чіткими і яскравими написами їх назв. Усі шафи для зберігання хімічних реактивів повинні замикатися, ключі від них зберігаються у вчителя. На посуді з отруйними, вогне- та вибухонебезпечними речовинами мають бути етикетки з написами різного кольору: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2" w:name="n83"/>
      <w:bookmarkEnd w:id="82"/>
      <w:r w:rsidRPr="009320BA">
        <w:rPr>
          <w:rFonts w:ascii="Times New Roman" w:hAnsi="Times New Roman"/>
          <w:sz w:val="24"/>
          <w:szCs w:val="24"/>
          <w:lang w:eastAsia="ru-RU"/>
        </w:rPr>
        <w:t>«Вогненебезпечно!» - червоного;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3" w:name="n84"/>
      <w:bookmarkEnd w:id="83"/>
      <w:r w:rsidRPr="009320BA">
        <w:rPr>
          <w:rFonts w:ascii="Times New Roman" w:hAnsi="Times New Roman"/>
          <w:sz w:val="24"/>
          <w:szCs w:val="24"/>
          <w:lang w:eastAsia="ru-RU"/>
        </w:rPr>
        <w:t>«Отрута!» - жовтого;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4" w:name="n85"/>
      <w:bookmarkEnd w:id="84"/>
      <w:r w:rsidRPr="009320BA">
        <w:rPr>
          <w:rFonts w:ascii="Times New Roman" w:hAnsi="Times New Roman"/>
          <w:sz w:val="24"/>
          <w:szCs w:val="24"/>
          <w:lang w:eastAsia="ru-RU"/>
        </w:rPr>
        <w:t>«Оберігати від води!» зеленого.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5" w:name="n86"/>
      <w:bookmarkEnd w:id="85"/>
      <w:r w:rsidRPr="009320BA">
        <w:rPr>
          <w:rFonts w:ascii="Times New Roman" w:hAnsi="Times New Roman"/>
          <w:sz w:val="24"/>
          <w:szCs w:val="24"/>
          <w:lang w:eastAsia="ru-RU"/>
        </w:rPr>
        <w:t>4.3.9. Хімічні реактиви зберігаються та розміщуються системно залежно від їх властивостей (гігроскопічні реактиви, леткі, горючі і органічні речовини, кислоти тощо).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6" w:name="n87"/>
      <w:bookmarkEnd w:id="86"/>
      <w:r w:rsidRPr="009320BA">
        <w:rPr>
          <w:rFonts w:ascii="Times New Roman" w:hAnsi="Times New Roman"/>
          <w:sz w:val="24"/>
          <w:szCs w:val="24"/>
          <w:lang w:eastAsia="ru-RU"/>
        </w:rPr>
        <w:t xml:space="preserve">4.3.10. Усі матеріальні цінності обліковуються в інвентарній книзі, за формою, наведеною в додатку 1 до </w:t>
      </w:r>
      <w:hyperlink r:id="rId19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1121/9720, яка повинна бути прошнурована, пронумерована та скріплена печаткою.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7" w:name="n88"/>
      <w:bookmarkEnd w:id="87"/>
      <w:r w:rsidRPr="009320BA">
        <w:rPr>
          <w:rFonts w:ascii="Times New Roman" w:hAnsi="Times New Roman"/>
          <w:sz w:val="24"/>
          <w:szCs w:val="24"/>
          <w:lang w:eastAsia="ru-RU"/>
        </w:rPr>
        <w:t>4.3.11. Місця зберігання засобів навчання нумеруються і позначаються назвами на етикетках, що заносяться до інвентарної книги, яка зберігається у кабінеті.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8" w:name="n89"/>
      <w:bookmarkEnd w:id="88"/>
      <w:r w:rsidRPr="009320BA">
        <w:rPr>
          <w:rFonts w:ascii="Times New Roman" w:hAnsi="Times New Roman"/>
          <w:sz w:val="24"/>
          <w:szCs w:val="24"/>
          <w:lang w:eastAsia="ru-RU"/>
        </w:rPr>
        <w:t xml:space="preserve">4.3.12. Матеріальні об'єкти (предмети) і матеріали, що витрачаються в процесі роботи (хімреактиви, посуд тощо), заносяться до матеріальної книги за формою, наведеною в додатку 2 до </w:t>
      </w:r>
      <w:hyperlink r:id="rId20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Положення про навчальні кабінети загальноосвітніх навчальних закладів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, затвердженого наказом Міністерства освіти і науки України від 20 липня 2004 року № 601, зареєстрованого в Міністерстві юстиції України 9 вересня 2004 року за № 1121/9720.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9" w:name="n90"/>
      <w:bookmarkEnd w:id="89"/>
      <w:r w:rsidRPr="009320BA">
        <w:rPr>
          <w:rFonts w:ascii="Times New Roman" w:hAnsi="Times New Roman"/>
          <w:sz w:val="24"/>
          <w:szCs w:val="24"/>
          <w:lang w:eastAsia="ru-RU"/>
        </w:rPr>
        <w:t>4.3.13. Облік та списання морально та фізично застарілого обладнання, навчально-наочних посібників проводяться відповідно до законодавства.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0" w:name="n91"/>
      <w:bookmarkEnd w:id="90"/>
      <w:r w:rsidRPr="009320BA">
        <w:rPr>
          <w:rFonts w:ascii="Times New Roman" w:hAnsi="Times New Roman"/>
          <w:sz w:val="24"/>
          <w:szCs w:val="24"/>
          <w:lang w:eastAsia="ru-RU"/>
        </w:rPr>
        <w:t>4.4. Забезпечення безпеки життєдіяльності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1" w:name="n92"/>
      <w:bookmarkEnd w:id="91"/>
      <w:r w:rsidRPr="009320BA">
        <w:rPr>
          <w:rFonts w:ascii="Times New Roman" w:hAnsi="Times New Roman"/>
          <w:sz w:val="24"/>
          <w:szCs w:val="24"/>
          <w:lang w:eastAsia="ru-RU"/>
        </w:rPr>
        <w:t>4.4.1. Кабінети з ПМП повинні бути забезпечені: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2" w:name="n93"/>
      <w:bookmarkEnd w:id="92"/>
      <w:r w:rsidRPr="009320BA">
        <w:rPr>
          <w:rFonts w:ascii="Times New Roman" w:hAnsi="Times New Roman"/>
          <w:sz w:val="24"/>
          <w:szCs w:val="24"/>
          <w:lang w:eastAsia="ru-RU"/>
        </w:rPr>
        <w:t xml:space="preserve">аптечкою з набором медикаментів, перев’язувальних засобів і приладдя для надання першої долікарської допомоги, </w:t>
      </w:r>
      <w:hyperlink r:id="rId21" w:anchor="n140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перелік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 xml:space="preserve"> яких наведено у додатку 2 до цього Положення;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3" w:name="n94"/>
      <w:bookmarkEnd w:id="93"/>
      <w:r w:rsidRPr="009320BA">
        <w:rPr>
          <w:rFonts w:ascii="Times New Roman" w:hAnsi="Times New Roman"/>
          <w:sz w:val="24"/>
          <w:szCs w:val="24"/>
          <w:lang w:eastAsia="ru-RU"/>
        </w:rPr>
        <w:t xml:space="preserve">первинними засобами пожежогасіння відповідно до додатка 2 до </w:t>
      </w:r>
      <w:hyperlink r:id="rId22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 пожежної безпеки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4" w:name="n95"/>
      <w:bookmarkEnd w:id="94"/>
      <w:r w:rsidRPr="009320BA">
        <w:rPr>
          <w:rFonts w:ascii="Times New Roman" w:hAnsi="Times New Roman"/>
          <w:sz w:val="24"/>
          <w:szCs w:val="24"/>
          <w:lang w:eastAsia="ru-RU"/>
        </w:rPr>
        <w:t xml:space="preserve">4.4.2. Кабінет фізики забезпечується системою електрообладнання із загальних стаціонарних та спеціалізованих взаємозв'язаних електричних пристроїв і джерел, які вмикаються до мережі змінного трифазного струму (з фазною напругою 127 В або 220 В) та однофазного (від 5 В до 250 В), постійного струму з напругою від 0 до 110 В. У лаборантській встановлюється центральний щиток, від якого подається однофазний і трифазний струм на розподільний щиток з випрямлячем і регулятором напруги (розміщеним поряд з класною дошкою). До учнівських столів у кабінеті фізики підводиться змінний електричний струм до 42 В (відповідно до пункту 6.7 глави 6 </w:t>
      </w:r>
      <w:hyperlink r:id="rId23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 безпечної експлуатації електроустановок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).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5" w:name="n96"/>
      <w:bookmarkEnd w:id="95"/>
      <w:r w:rsidRPr="009320BA">
        <w:rPr>
          <w:rFonts w:ascii="Times New Roman" w:hAnsi="Times New Roman"/>
          <w:sz w:val="24"/>
          <w:szCs w:val="24"/>
          <w:lang w:eastAsia="ru-RU"/>
        </w:rPr>
        <w:t xml:space="preserve">4.4.3. Проведення занять у кабінеті біології здійснюється відповідно до </w:t>
      </w:r>
      <w:hyperlink r:id="rId24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 безпеки під час проведення навчання з біології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6" w:name="n97"/>
      <w:bookmarkEnd w:id="96"/>
      <w:r w:rsidRPr="009320BA">
        <w:rPr>
          <w:rFonts w:ascii="Times New Roman" w:hAnsi="Times New Roman"/>
          <w:sz w:val="24"/>
          <w:szCs w:val="24"/>
          <w:lang w:eastAsia="ru-RU"/>
        </w:rPr>
        <w:t xml:space="preserve">4.4.4. Проведення занять у кабінетах хімії та фізики здійснюється відповідно до </w:t>
      </w:r>
      <w:hyperlink r:id="rId25" w:anchor="n17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 безпеки під час проведення навчально-виховного процесу в кабінетах (лабораторіях) фізики та хімії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7" w:name="n98"/>
      <w:bookmarkEnd w:id="97"/>
      <w:r w:rsidRPr="009320BA">
        <w:rPr>
          <w:rFonts w:ascii="Times New Roman" w:hAnsi="Times New Roman"/>
          <w:sz w:val="24"/>
          <w:szCs w:val="24"/>
          <w:lang w:eastAsia="ru-RU"/>
        </w:rPr>
        <w:t xml:space="preserve">4.4.5. Вимоги пожежної безпеки для всіх навчальних приміщень визначаються </w:t>
      </w:r>
      <w:hyperlink r:id="rId26" w:tgtFrame="_blank" w:history="1">
        <w:r w:rsidRPr="009320BA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Правилами пожежної безпеки</w:t>
        </w:r>
      </w:hyperlink>
      <w:r w:rsidRPr="009320BA">
        <w:rPr>
          <w:rFonts w:ascii="Times New Roman" w:hAnsi="Times New Roman"/>
          <w:sz w:val="24"/>
          <w:szCs w:val="24"/>
          <w:lang w:eastAsia="ru-RU"/>
        </w:rPr>
        <w:t>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8" w:name="n99"/>
      <w:bookmarkEnd w:id="98"/>
      <w:r w:rsidRPr="009320BA">
        <w:rPr>
          <w:rFonts w:ascii="Times New Roman" w:hAnsi="Times New Roman"/>
          <w:sz w:val="24"/>
          <w:szCs w:val="24"/>
          <w:lang w:eastAsia="ru-RU"/>
        </w:rPr>
        <w:t>4.4.6. Проведення лабораторних (дослідних) робіт дозволяється учням тільки у присутності викладача.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99" w:name="n100"/>
      <w:bookmarkEnd w:id="99"/>
      <w:r w:rsidRPr="00AE285A">
        <w:rPr>
          <w:rFonts w:ascii="Times New Roman" w:hAnsi="Times New Roman"/>
          <w:b/>
          <w:sz w:val="24"/>
          <w:szCs w:val="24"/>
          <w:lang w:eastAsia="ru-RU"/>
        </w:rPr>
        <w:t>V. Навчально-методичне забезпечення кабінетів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0" w:name="n101"/>
      <w:bookmarkEnd w:id="100"/>
      <w:r w:rsidRPr="009320BA">
        <w:rPr>
          <w:rFonts w:ascii="Times New Roman" w:hAnsi="Times New Roman"/>
          <w:sz w:val="24"/>
          <w:szCs w:val="24"/>
          <w:lang w:eastAsia="ru-RU"/>
        </w:rPr>
        <w:t>5.1. Навчально-методичне забезпечення кабінетів з ПМП складається з навчальних програм, підручників, навчальних, методичних та навчально-наочних посібників, обладнання навчального, загального та спеціального призначення з відповідного предмета.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1" w:name="n102"/>
      <w:bookmarkEnd w:id="101"/>
      <w:r w:rsidRPr="009320BA">
        <w:rPr>
          <w:rFonts w:ascii="Times New Roman" w:hAnsi="Times New Roman"/>
          <w:sz w:val="24"/>
          <w:szCs w:val="24"/>
          <w:lang w:eastAsia="ru-RU"/>
        </w:rPr>
        <w:t>5.2. Розподіл та зберігання засобів навчання і навчального обладнання здійснюються згідно з вимогами навчальних програм за розділами, темами і класами відповідно до класифікаційних груп у секціях меблів спеціального призначення у кабінетах чи (та) лабораторних приміщеннях.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2" w:name="n103"/>
      <w:bookmarkEnd w:id="102"/>
      <w:r w:rsidRPr="009320BA">
        <w:rPr>
          <w:rFonts w:ascii="Times New Roman" w:hAnsi="Times New Roman"/>
          <w:sz w:val="24"/>
          <w:szCs w:val="24"/>
          <w:lang w:eastAsia="ru-RU"/>
        </w:rPr>
        <w:t>5.3. У кабінетах біології, фізики та хімії повинні бути журнали реєстрації інструктажів з безпеки життєдіяльності (первинний, цільовий) та інструкції з безпеки під час роботи в кабінетах фізики, хімії, біології.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3" w:name="n104"/>
      <w:bookmarkEnd w:id="103"/>
      <w:r w:rsidRPr="009320BA">
        <w:rPr>
          <w:rFonts w:ascii="Times New Roman" w:hAnsi="Times New Roman"/>
          <w:sz w:val="24"/>
          <w:szCs w:val="24"/>
          <w:lang w:eastAsia="ru-RU"/>
        </w:rPr>
        <w:t>5.4. Додатково кабінети можуть бути оснащені: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4" w:name="n105"/>
      <w:bookmarkEnd w:id="104"/>
      <w:r w:rsidRPr="009320BA">
        <w:rPr>
          <w:rFonts w:ascii="Times New Roman" w:hAnsi="Times New Roman"/>
          <w:sz w:val="24"/>
          <w:szCs w:val="24"/>
          <w:lang w:eastAsia="ru-RU"/>
        </w:rPr>
        <w:t>підручниками та навчальними посібниками для кожного учня;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5" w:name="n106"/>
      <w:bookmarkEnd w:id="105"/>
      <w:r w:rsidRPr="009320BA">
        <w:rPr>
          <w:rFonts w:ascii="Times New Roman" w:hAnsi="Times New Roman"/>
          <w:sz w:val="24"/>
          <w:szCs w:val="24"/>
          <w:lang w:eastAsia="ru-RU"/>
        </w:rPr>
        <w:t>фаховими журналами;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6" w:name="n107"/>
      <w:bookmarkEnd w:id="106"/>
      <w:r w:rsidRPr="009320BA">
        <w:rPr>
          <w:rFonts w:ascii="Times New Roman" w:hAnsi="Times New Roman"/>
          <w:sz w:val="24"/>
          <w:szCs w:val="24"/>
          <w:lang w:eastAsia="ru-RU"/>
        </w:rPr>
        <w:t>інформаційними виданнями МОНмолодьспорту України;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7" w:name="n108"/>
      <w:bookmarkEnd w:id="107"/>
      <w:r w:rsidRPr="009320BA">
        <w:rPr>
          <w:rFonts w:ascii="Times New Roman" w:hAnsi="Times New Roman"/>
          <w:sz w:val="24"/>
          <w:szCs w:val="24"/>
          <w:lang w:eastAsia="ru-RU"/>
        </w:rPr>
        <w:t>бібліотечкою науково-популярної, довідково-інформаційної і методичної літератури;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8" w:name="n109"/>
      <w:bookmarkEnd w:id="108"/>
      <w:r w:rsidRPr="009320BA">
        <w:rPr>
          <w:rFonts w:ascii="Times New Roman" w:hAnsi="Times New Roman"/>
          <w:sz w:val="24"/>
          <w:szCs w:val="24"/>
          <w:lang w:eastAsia="ru-RU"/>
        </w:rPr>
        <w:t>інструктивно-методичними матеріалами педагогічного досвіду;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9" w:name="n110"/>
      <w:bookmarkEnd w:id="109"/>
      <w:r w:rsidRPr="009320BA">
        <w:rPr>
          <w:rFonts w:ascii="Times New Roman" w:hAnsi="Times New Roman"/>
          <w:sz w:val="24"/>
          <w:szCs w:val="24"/>
          <w:lang w:eastAsia="ru-RU"/>
        </w:rPr>
        <w:t>інструкціями для виконання лабораторних і практичних робіт, дослідів, спостережень, фізичного практикуму тощо;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0" w:name="n111"/>
      <w:bookmarkEnd w:id="110"/>
      <w:r w:rsidRPr="009320BA">
        <w:rPr>
          <w:rFonts w:ascii="Times New Roman" w:hAnsi="Times New Roman"/>
          <w:sz w:val="24"/>
          <w:szCs w:val="24"/>
          <w:lang w:eastAsia="ru-RU"/>
        </w:rPr>
        <w:t>краєзнавчими матеріалами.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11" w:name="n112"/>
      <w:bookmarkEnd w:id="111"/>
      <w:r w:rsidRPr="00AE285A">
        <w:rPr>
          <w:rFonts w:ascii="Times New Roman" w:hAnsi="Times New Roman"/>
          <w:b/>
          <w:sz w:val="24"/>
          <w:szCs w:val="24"/>
          <w:lang w:eastAsia="ru-RU"/>
        </w:rPr>
        <w:t>VI. Оформлення навчальних кабінетів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2" w:name="n113"/>
      <w:bookmarkEnd w:id="112"/>
      <w:r w:rsidRPr="009320BA">
        <w:rPr>
          <w:rFonts w:ascii="Times New Roman" w:hAnsi="Times New Roman"/>
          <w:sz w:val="24"/>
          <w:szCs w:val="24"/>
          <w:lang w:eastAsia="ru-RU"/>
        </w:rPr>
        <w:t>6.1. На вхідних дверях кабінету повинен бути відповідний напис на табличці з назвою кабінету: «Кабінет фізики», «Кабінет хімії» тощо.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3" w:name="n114"/>
      <w:bookmarkEnd w:id="113"/>
      <w:r w:rsidRPr="009320BA">
        <w:rPr>
          <w:rFonts w:ascii="Times New Roman" w:hAnsi="Times New Roman"/>
          <w:sz w:val="24"/>
          <w:szCs w:val="24"/>
          <w:lang w:eastAsia="ru-RU"/>
        </w:rPr>
        <w:t>6.2. Для оформлення кабінетів передбачено створення навчально-методичних експозицій.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4" w:name="n115"/>
      <w:bookmarkEnd w:id="114"/>
      <w:r w:rsidRPr="009320BA">
        <w:rPr>
          <w:rFonts w:ascii="Times New Roman" w:hAnsi="Times New Roman"/>
          <w:sz w:val="24"/>
          <w:szCs w:val="24"/>
          <w:lang w:eastAsia="ru-RU"/>
        </w:rPr>
        <w:t>До експозицій відповідно до спеціалізації кабінету належать: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5" w:name="n116"/>
      <w:bookmarkEnd w:id="115"/>
      <w:r w:rsidRPr="009320BA">
        <w:rPr>
          <w:rFonts w:ascii="Times New Roman" w:hAnsi="Times New Roman"/>
          <w:sz w:val="24"/>
          <w:szCs w:val="24"/>
          <w:lang w:eastAsia="ru-RU"/>
        </w:rPr>
        <w:t>державна символіка;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6" w:name="n117"/>
      <w:bookmarkEnd w:id="116"/>
      <w:r w:rsidRPr="009320BA">
        <w:rPr>
          <w:rFonts w:ascii="Times New Roman" w:hAnsi="Times New Roman"/>
          <w:sz w:val="24"/>
          <w:szCs w:val="24"/>
          <w:lang w:eastAsia="ru-RU"/>
        </w:rPr>
        <w:t>правила роботи в кабінеті;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7" w:name="n118"/>
      <w:bookmarkEnd w:id="117"/>
      <w:r w:rsidRPr="009320BA">
        <w:rPr>
          <w:rFonts w:ascii="Times New Roman" w:hAnsi="Times New Roman"/>
          <w:sz w:val="24"/>
          <w:szCs w:val="24"/>
          <w:lang w:eastAsia="ru-RU"/>
        </w:rPr>
        <w:t>портрети видатних учених галузі;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8" w:name="n119"/>
      <w:bookmarkEnd w:id="118"/>
      <w:r w:rsidRPr="009320BA">
        <w:rPr>
          <w:rFonts w:ascii="Times New Roman" w:hAnsi="Times New Roman"/>
          <w:sz w:val="24"/>
          <w:szCs w:val="24"/>
          <w:lang w:eastAsia="ru-RU"/>
        </w:rPr>
        <w:t>таблиці сталих величин, основних формул;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19" w:name="n120"/>
      <w:bookmarkEnd w:id="119"/>
      <w:r w:rsidRPr="009320BA">
        <w:rPr>
          <w:rFonts w:ascii="Times New Roman" w:hAnsi="Times New Roman"/>
          <w:sz w:val="24"/>
          <w:szCs w:val="24"/>
          <w:lang w:eastAsia="ru-RU"/>
        </w:rPr>
        <w:t>еволюція органічного світу та його класифікація;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0" w:name="n121"/>
      <w:bookmarkEnd w:id="120"/>
      <w:r w:rsidRPr="009320BA">
        <w:rPr>
          <w:rFonts w:ascii="Times New Roman" w:hAnsi="Times New Roman"/>
          <w:sz w:val="24"/>
          <w:szCs w:val="24"/>
          <w:lang w:eastAsia="ru-RU"/>
        </w:rPr>
        <w:t>таблиці «Періодична система хімічних елементів Д. І. Менделєєва», «Електрохімічний ряд напруг металів», «Розчинність основ, кислот, амфотерних гідроксидів і солей»;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1" w:name="n122"/>
      <w:bookmarkEnd w:id="121"/>
      <w:r w:rsidRPr="009320BA">
        <w:rPr>
          <w:rFonts w:ascii="Times New Roman" w:hAnsi="Times New Roman"/>
          <w:sz w:val="24"/>
          <w:szCs w:val="24"/>
          <w:lang w:eastAsia="ru-RU"/>
        </w:rPr>
        <w:t>системи вимірювання фізичних одиниць;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2" w:name="n123"/>
      <w:bookmarkEnd w:id="122"/>
      <w:r w:rsidRPr="009320BA">
        <w:rPr>
          <w:rFonts w:ascii="Times New Roman" w:hAnsi="Times New Roman"/>
          <w:sz w:val="24"/>
          <w:szCs w:val="24"/>
          <w:lang w:eastAsia="ru-RU"/>
        </w:rPr>
        <w:t>політична карта світу, політико-адміністративна карта України, фізична карта України тощо.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3" w:name="n124"/>
      <w:bookmarkEnd w:id="123"/>
      <w:r w:rsidRPr="009320BA">
        <w:rPr>
          <w:rFonts w:ascii="Times New Roman" w:hAnsi="Times New Roman"/>
          <w:sz w:val="24"/>
          <w:szCs w:val="24"/>
          <w:lang w:eastAsia="ru-RU"/>
        </w:rPr>
        <w:t>6.3. Кабінети з ПМП загальноосвітнього навчального закладу повинні бути забезпечені настінними (настільними) приладами для вимірювання температури та вологості повітря.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24" w:name="n125"/>
      <w:bookmarkEnd w:id="124"/>
      <w:r w:rsidRPr="00AE285A">
        <w:rPr>
          <w:rFonts w:ascii="Times New Roman" w:hAnsi="Times New Roman"/>
          <w:b/>
          <w:sz w:val="24"/>
          <w:szCs w:val="24"/>
          <w:lang w:eastAsia="ru-RU"/>
        </w:rPr>
        <w:t>VII. Керівництво кабінетом з ПМП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5" w:name="n126"/>
      <w:bookmarkEnd w:id="125"/>
      <w:r w:rsidRPr="009320BA">
        <w:rPr>
          <w:rFonts w:ascii="Times New Roman" w:hAnsi="Times New Roman"/>
          <w:sz w:val="24"/>
          <w:szCs w:val="24"/>
          <w:lang w:eastAsia="ru-RU"/>
        </w:rPr>
        <w:t>7.1. Роботою кабінету з ПМП керує завідувач, якого призначає директор навчального закладу своїм наказом з числа учителів вищої категорії або вчителів-методистів за профілем.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6" w:name="n127"/>
      <w:bookmarkEnd w:id="126"/>
      <w:r w:rsidRPr="009320BA">
        <w:rPr>
          <w:rFonts w:ascii="Times New Roman" w:hAnsi="Times New Roman"/>
          <w:sz w:val="24"/>
          <w:szCs w:val="24"/>
          <w:lang w:eastAsia="ru-RU"/>
        </w:rPr>
        <w:t>7.2. Завідувач кабінету з ПМП відповідає за належний стан обладнання, приладів, упорядкування, зберігання й використання навчально-наочних посібників та інших матеріальних цінностей кабінету.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7" w:name="n128"/>
      <w:bookmarkEnd w:id="127"/>
      <w:r w:rsidRPr="009320BA">
        <w:rPr>
          <w:rFonts w:ascii="Times New Roman" w:hAnsi="Times New Roman"/>
          <w:sz w:val="24"/>
          <w:szCs w:val="24"/>
          <w:lang w:eastAsia="ru-RU"/>
        </w:rPr>
        <w:t>7.3. До обов'язків завідувача кабінету з ПМП належать: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8" w:name="n129"/>
      <w:bookmarkEnd w:id="128"/>
      <w:r w:rsidRPr="009320BA">
        <w:rPr>
          <w:rFonts w:ascii="Times New Roman" w:hAnsi="Times New Roman"/>
          <w:sz w:val="24"/>
          <w:szCs w:val="24"/>
          <w:lang w:eastAsia="ru-RU"/>
        </w:rPr>
        <w:t>складання перспективного і щорічного планів оснащення кабінету;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29" w:name="n130"/>
      <w:bookmarkEnd w:id="129"/>
      <w:r w:rsidRPr="009320BA">
        <w:rPr>
          <w:rFonts w:ascii="Times New Roman" w:hAnsi="Times New Roman"/>
          <w:sz w:val="24"/>
          <w:szCs w:val="24"/>
          <w:lang w:eastAsia="ru-RU"/>
        </w:rPr>
        <w:t>контроль за дотриманням у кабінеті правил безпеки та гігієни навчання;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0" w:name="n131"/>
      <w:bookmarkEnd w:id="130"/>
      <w:r w:rsidRPr="009320BA">
        <w:rPr>
          <w:rFonts w:ascii="Times New Roman" w:hAnsi="Times New Roman"/>
          <w:sz w:val="24"/>
          <w:szCs w:val="24"/>
          <w:lang w:eastAsia="ru-RU"/>
        </w:rPr>
        <w:t>ведення інвентарної книги із занесенням до неї відповідних змін про нові надходження, витрати та списання матеріальних цінностей;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1" w:name="n132"/>
      <w:bookmarkEnd w:id="131"/>
      <w:r w:rsidRPr="009320BA">
        <w:rPr>
          <w:rFonts w:ascii="Times New Roman" w:hAnsi="Times New Roman"/>
          <w:sz w:val="24"/>
          <w:szCs w:val="24"/>
          <w:lang w:eastAsia="ru-RU"/>
        </w:rPr>
        <w:t>керівництво і контроль за роботою лаборанта, надання йому практичної допомоги.</w: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2" w:name="n133"/>
      <w:bookmarkEnd w:id="132"/>
      <w:r w:rsidRPr="009320BA">
        <w:rPr>
          <w:rFonts w:ascii="Times New Roman" w:hAnsi="Times New Roman"/>
          <w:sz w:val="24"/>
          <w:szCs w:val="24"/>
          <w:lang w:eastAsia="ru-RU"/>
        </w:rPr>
        <w:t>7.4. Завідувач кабінету з ПМП щороку подає пропозиції щодо оснащення кабінету засобами навчання та шкільним обладнанням керівнику навчального закладу.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3929"/>
        <w:gridCol w:w="5426"/>
      </w:tblGrid>
      <w:tr w:rsidR="00116480" w:rsidRPr="00086A03" w:rsidTr="009320BA">
        <w:trPr>
          <w:tblCellSpacing w:w="0" w:type="dxa"/>
        </w:trPr>
        <w:tc>
          <w:tcPr>
            <w:tcW w:w="21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3" w:name="n134"/>
            <w:bookmarkEnd w:id="133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загальної середньої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та дошкільної освіти</w:t>
            </w:r>
          </w:p>
        </w:tc>
        <w:tc>
          <w:tcPr>
            <w:tcW w:w="35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О.В. Єресько</w:t>
            </w:r>
          </w:p>
        </w:tc>
      </w:tr>
    </w:tbl>
    <w:p w:rsidR="00116480" w:rsidRPr="009320BA" w:rsidRDefault="00116480" w:rsidP="005D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34" w:name="n145"/>
      <w:bookmarkEnd w:id="134"/>
      <w:r w:rsidRPr="000466B7">
        <w:rPr>
          <w:rFonts w:ascii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="t" fillcolor="#aca899" stroked="f"/>
        </w:pict>
      </w:r>
      <w:bookmarkStart w:id="135" w:name="n144"/>
      <w:bookmarkEnd w:id="13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953"/>
        <w:gridCol w:w="4402"/>
      </w:tblGrid>
      <w:tr w:rsidR="00116480" w:rsidRPr="00086A03" w:rsidTr="009320BA">
        <w:trPr>
          <w:tblCellSpacing w:w="0" w:type="dxa"/>
        </w:trPr>
        <w:tc>
          <w:tcPr>
            <w:tcW w:w="225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bookmarkStart w:id="136" w:name="n135"/>
            <w:bookmarkEnd w:id="136"/>
          </w:p>
        </w:tc>
        <w:tc>
          <w:tcPr>
            <w:tcW w:w="2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20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Додаток 1 </w:t>
            </w:r>
            <w:r w:rsidRPr="009320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 Положення про навчальні кабінети </w:t>
            </w:r>
            <w:r w:rsidRPr="009320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 природничо-математичних предметів </w:t>
            </w:r>
            <w:r w:rsidRPr="009320B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загальноосвітніх навчальних закладів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37" w:name="n136"/>
      <w:bookmarkEnd w:id="137"/>
      <w:r w:rsidRPr="009320BA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9320BA">
        <w:rPr>
          <w:rFonts w:ascii="Times New Roman" w:hAnsi="Times New Roman"/>
          <w:sz w:val="24"/>
          <w:szCs w:val="24"/>
          <w:lang w:eastAsia="ru-RU"/>
        </w:rPr>
        <w:br/>
        <w:t xml:space="preserve">кабінету ________________ </w:t>
      </w:r>
      <w:r w:rsidRPr="009320BA">
        <w:rPr>
          <w:rFonts w:ascii="Times New Roman" w:hAnsi="Times New Roman"/>
          <w:sz w:val="24"/>
          <w:szCs w:val="24"/>
          <w:lang w:eastAsia="ru-RU"/>
        </w:rPr>
        <w:br/>
        <w:t>               (назва предмета)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635"/>
        <w:gridCol w:w="4635"/>
      </w:tblGrid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8" w:name="n137"/>
            <w:bookmarkEnd w:id="138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Загальноосвітній навчальний заклад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(повне найменування навчального закладу)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Місце розташування кабінету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(поверх, № кабінету)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площа кабінету __________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лаборантської ___________________ м</w:t>
            </w:r>
            <w:r w:rsidRPr="009320BA">
              <w:rPr>
                <w:rFonts w:ascii="Times New Roman" w:hAnsi="Times New Roman"/>
                <w:sz w:val="2"/>
                <w:szCs w:val="2"/>
                <w:lang w:eastAsia="ru-RU"/>
              </w:rPr>
              <w:t>-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116480" w:rsidRPr="00086A03" w:rsidTr="009320BA">
        <w:trPr>
          <w:trHeight w:val="570"/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Меблі: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столи учнівські 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стільці учнівські ____________ шт.,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стіл учителя 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стільці учителя _____________ шт.,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демонстраційний стіл 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магнітна дошка _____________ шт.,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шафа 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інше ______________________ шт.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Обладнання: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дошка шкільна 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дошка магнітна 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дошка комп’ютерна 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екран ____________________________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комп’ютери 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ксерокс ___________________________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принтер 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сканер ___________________________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проектор__________________________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витяжна шафа _____________________ шт.,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інше _______________________________ шт.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39" w:name="n138"/>
            <w:bookmarkEnd w:id="139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Дата «___»__________20_ р.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навчального закладу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____________/___________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          (П.І.Б.)</w:t>
            </w:r>
          </w:p>
        </w:tc>
      </w:tr>
      <w:tr w:rsidR="00116480" w:rsidRPr="00086A03" w:rsidTr="009320BA">
        <w:trPr>
          <w:tblCellSpacing w:w="0" w:type="dxa"/>
        </w:trPr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Завідувач кабінету</w:t>
            </w:r>
          </w:p>
        </w:tc>
        <w:tc>
          <w:tcPr>
            <w:tcW w:w="4635" w:type="dxa"/>
            <w:shd w:val="clear" w:color="auto" w:fill="FFFFFF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____________/___________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          (П.І.Б.)</w:t>
            </w:r>
          </w:p>
        </w:tc>
      </w:tr>
    </w:tbl>
    <w:p w:rsidR="00116480" w:rsidRPr="009320BA" w:rsidRDefault="00116480" w:rsidP="005D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0" w:name="n147"/>
      <w:bookmarkEnd w:id="140"/>
      <w:r w:rsidRPr="000466B7">
        <w:rPr>
          <w:rFonts w:ascii="Times New Roman" w:hAnsi="Times New Roman"/>
          <w:sz w:val="24"/>
          <w:szCs w:val="24"/>
          <w:lang w:eastAsia="ru-RU"/>
        </w:rPr>
        <w:pict>
          <v:rect id="_x0000_i1028" style="width:0;height:1.5pt" o:hralign="center" o:hrstd="t" o:hr="t" fillcolor="#aca899" stroked="f"/>
        </w:pict>
      </w:r>
    </w:p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1" w:name="n146"/>
      <w:bookmarkEnd w:id="14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4953"/>
        <w:gridCol w:w="4402"/>
      </w:tblGrid>
      <w:tr w:rsidR="00116480" w:rsidRPr="00086A03" w:rsidTr="009320BA">
        <w:trPr>
          <w:tblCellSpacing w:w="0" w:type="dxa"/>
        </w:trPr>
        <w:tc>
          <w:tcPr>
            <w:tcW w:w="225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2" w:name="n139"/>
            <w:bookmarkEnd w:id="142"/>
          </w:p>
        </w:tc>
        <w:tc>
          <w:tcPr>
            <w:tcW w:w="2000" w:type="pct"/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Додаток 2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Положення про навчальні кабінети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 природничо-математичних предметів </w:t>
            </w: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загальноосвітніх навчальних закладів</w:t>
            </w:r>
          </w:p>
        </w:tc>
      </w:tr>
    </w:tbl>
    <w:p w:rsidR="00116480" w:rsidRPr="009320BA" w:rsidRDefault="00116480" w:rsidP="005D4D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43" w:name="n140"/>
      <w:bookmarkEnd w:id="143"/>
      <w:r w:rsidRPr="009320BA">
        <w:rPr>
          <w:rFonts w:ascii="Times New Roman" w:hAnsi="Times New Roman"/>
          <w:sz w:val="24"/>
          <w:szCs w:val="24"/>
          <w:lang w:eastAsia="ru-RU"/>
        </w:rPr>
        <w:t>ПЕРЕЛІК</w:t>
      </w:r>
      <w:r w:rsidRPr="009320BA">
        <w:rPr>
          <w:rFonts w:ascii="Times New Roman" w:hAnsi="Times New Roman"/>
          <w:sz w:val="24"/>
          <w:szCs w:val="24"/>
          <w:lang w:eastAsia="ru-RU"/>
        </w:rPr>
        <w:br/>
        <w:t>медикаментів, перев’язувальних засобів і приладдя для надання першої долікарської допомоги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593"/>
        <w:gridCol w:w="6530"/>
        <w:gridCol w:w="2352"/>
      </w:tblGrid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44" w:name="n141"/>
            <w:bookmarkEnd w:id="144"/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Аміаку розчин 10 %, 40 мл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фл.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Бинти марлеві - стерильний і нестерильний,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 м</w:t>
              </w:r>
            </w:smartTag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см</w:t>
              </w:r>
            </w:smartTag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по 2 шт.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Болезаспокійливі засоби (анальгін, цитрамон тощо)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уп.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Борної кислоти розчин спиртовий 2 % (3 %), 10 (20) мл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фл.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Брильянтового зеленого розчин спиртовий 1 %, 15 (20) мл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фл.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Вазелін мазь, 20 (25) г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уп.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Валідол 0,06 № 10, таблетки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уп.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Вата медична гігроскопічна стерильна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,2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г</w:t>
              </w:r>
            </w:smartTag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Джгут кровоспинний гумовий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Йоду розчин спиртовий 5 %, 20 мл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фл.</w:t>
            </w:r>
          </w:p>
        </w:tc>
      </w:tr>
      <w:tr w:rsidR="00116480" w:rsidRPr="00086A03" w:rsidTr="009320BA">
        <w:trPr>
          <w:trHeight w:val="300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Лейкопластир 0,05 х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м</w:t>
              </w:r>
            </w:smartTag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Ножиці медичні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Перекису водню розчин 3 %, 25 (40) мл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фл.</w:t>
            </w:r>
          </w:p>
        </w:tc>
      </w:tr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Пінцет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Пластир бактерицидний 2,3 х </w:t>
            </w:r>
            <w:smartTag w:uri="urn:schemas-microsoft-com:office:smarttags" w:element="metricconverter">
              <w:smartTagPr>
                <w:attr w:name="ProductID" w:val="7,2 см"/>
              </w:smartTagPr>
              <w:r w:rsidRPr="009320BA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7,2 см</w:t>
              </w:r>
            </w:smartTag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5 шт.</w:t>
            </w:r>
          </w:p>
        </w:tc>
      </w:tr>
      <w:tr w:rsidR="00116480" w:rsidRPr="00086A03" w:rsidTr="009320BA"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Серветки марлеві медичні стерильні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6480" w:rsidRPr="009320BA" w:rsidRDefault="00116480" w:rsidP="005D4D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0BA">
              <w:rPr>
                <w:rFonts w:ascii="Times New Roman" w:hAnsi="Times New Roman"/>
                <w:sz w:val="24"/>
                <w:szCs w:val="24"/>
                <w:lang w:eastAsia="ru-RU"/>
              </w:rPr>
              <w:t>2 уп.</w:t>
            </w:r>
          </w:p>
        </w:tc>
      </w:tr>
    </w:tbl>
    <w:p w:rsidR="00116480" w:rsidRPr="009320BA" w:rsidRDefault="00116480" w:rsidP="005D4D6B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vanish/>
          <w:sz w:val="16"/>
          <w:szCs w:val="16"/>
          <w:lang w:eastAsia="ru-RU"/>
        </w:rPr>
      </w:pPr>
      <w:bookmarkStart w:id="145" w:name="Find"/>
      <w:bookmarkEnd w:id="145"/>
      <w:r w:rsidRPr="009320BA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45"/>
      </w:tblGrid>
      <w:tr w:rsidR="00116480" w:rsidRPr="00086A03" w:rsidTr="009320BA">
        <w:trPr>
          <w:tblCellSpacing w:w="0" w:type="dxa"/>
          <w:jc w:val="center"/>
        </w:trPr>
        <w:tc>
          <w:tcPr>
            <w:tcW w:w="0" w:type="auto"/>
            <w:shd w:val="clear" w:color="auto" w:fill="2474B1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0"/>
              <w:gridCol w:w="300"/>
              <w:gridCol w:w="3182"/>
              <w:gridCol w:w="2703"/>
              <w:gridCol w:w="270"/>
            </w:tblGrid>
            <w:tr w:rsidR="00116480" w:rsidRPr="00086A03" w:rsidTr="00AE285A">
              <w:trPr>
                <w:trHeight w:val="420"/>
                <w:tblCellSpacing w:w="0" w:type="dxa"/>
              </w:trPr>
              <w:tc>
                <w:tcPr>
                  <w:tcW w:w="60" w:type="dxa"/>
                  <w:shd w:val="clear" w:color="auto" w:fill="F5F5F5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146" w:name="_GoBack"/>
                  <w:bookmarkEnd w:id="146"/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" w:type="dxa"/>
                  <w:shd w:val="clear" w:color="auto" w:fill="F5F5F5"/>
                  <w:noWrap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2" w:type="dxa"/>
                  <w:shd w:val="clear" w:color="auto" w:fill="F5F5F5"/>
                  <w:noWrap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3" w:type="dxa"/>
                  <w:shd w:val="clear" w:color="auto" w:fill="F5F5F5"/>
                  <w:noWrap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" w:type="dxa"/>
                  <w:shd w:val="clear" w:color="auto" w:fill="F5F5F5"/>
                  <w:noWrap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46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style="width:9pt;height:9pt">
                        <v:imagedata r:id="rId27" o:title=""/>
                      </v:shape>
                    </w:pict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480" w:rsidRPr="00086A03" w:rsidTr="009320BA">
              <w:trPr>
                <w:trHeight w:val="15"/>
                <w:tblCellSpacing w:w="0" w:type="dxa"/>
              </w:trPr>
              <w:tc>
                <w:tcPr>
                  <w:tcW w:w="6515" w:type="dxa"/>
                  <w:gridSpan w:val="5"/>
                  <w:shd w:val="clear" w:color="auto" w:fill="E8F5FE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116480" w:rsidRPr="00086A03" w:rsidTr="009320BA">
              <w:trPr>
                <w:trHeight w:val="240"/>
                <w:tblCellSpacing w:w="0" w:type="dxa"/>
              </w:trPr>
              <w:tc>
                <w:tcPr>
                  <w:tcW w:w="6515" w:type="dxa"/>
                  <w:gridSpan w:val="5"/>
                  <w:shd w:val="clear" w:color="auto" w:fill="E8F5FE"/>
                  <w:noWrap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480" w:rsidRPr="009320BA" w:rsidRDefault="00116480" w:rsidP="005D4D6B">
      <w:pPr>
        <w:pBdr>
          <w:top w:val="single" w:sz="6" w:space="1" w:color="auto"/>
        </w:pBdr>
        <w:spacing w:after="0" w:line="240" w:lineRule="auto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9320BA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0"/>
        <w:gridCol w:w="140"/>
        <w:gridCol w:w="140"/>
        <w:gridCol w:w="896"/>
      </w:tblGrid>
      <w:tr w:rsidR="00116480" w:rsidRPr="00086A03" w:rsidTr="009320BA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620"/>
              <w:gridCol w:w="20"/>
              <w:gridCol w:w="96"/>
              <w:gridCol w:w="20"/>
            </w:tblGrid>
            <w:tr w:rsidR="00116480" w:rsidRPr="00086A03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"http://vkontakte.ru/share.php?url=http%3A%2F%2Fzakon.rada.gov.ua%2Fgo%2Fz0044-13" </w:instrText>
                  </w:r>
                  <w:r w:rsidRPr="005D4D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"http://vkontakte.ru/share.php?url=http%3A%2F%2Fzakon.rada.gov.ua%2Fgo%2Fz0044-13" </w:instrText>
                  </w:r>
                  <w:r w:rsidRPr="005D4D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16480" w:rsidRPr="009320BA" w:rsidRDefault="00116480" w:rsidP="005D4D6B">
                  <w:pPr>
                    <w:shd w:val="clear" w:color="auto" w:fill="6D8FB3"/>
                    <w:spacing w:after="0" w:line="240" w:lineRule="auto"/>
                    <w:jc w:val="both"/>
                    <w:rPr>
                      <w:rFonts w:ascii="Tahoma" w:hAnsi="Tahoma" w:cs="Tahoma"/>
                      <w:color w:val="FFFFFF"/>
                      <w:sz w:val="15"/>
                      <w:szCs w:val="15"/>
                      <w:lang w:eastAsia="ru-RU"/>
                    </w:rPr>
                  </w:pPr>
                  <w:r w:rsidRPr="009320BA">
                    <w:rPr>
                      <w:rFonts w:ascii="Tahoma" w:hAnsi="Tahoma" w:cs="Tahoma"/>
                      <w:color w:val="FFFFFF"/>
                      <w:sz w:val="15"/>
                      <w:szCs w:val="15"/>
                      <w:lang w:eastAsia="ru-RU"/>
                    </w:rPr>
                    <w:t>Зберегти</w:t>
                  </w:r>
                </w:p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"http://vkontakte.ru/share.php?url=http%3A%2F%2Fzakon.rada.gov.ua%2Fgo%2Fz0044-13" </w:instrText>
                  </w:r>
                  <w:r w:rsidRPr="005D4D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"http://vkontakte.ru/share.php?url=http%3A%2F%2Fzakon.rada.gov.ua%2Fgo%2Fz0044-13" </w:instrText>
                  </w:r>
                  <w:r w:rsidRPr="005D4D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16480" w:rsidRPr="009320BA" w:rsidRDefault="00116480" w:rsidP="005D4D6B">
                  <w:pPr>
                    <w:shd w:val="clear" w:color="auto" w:fill="DEE6F1"/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9320BA">
                    <w:rPr>
                      <w:rFonts w:ascii="Tahoma" w:hAnsi="Tahoma" w:cs="Tahoma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1</w:t>
                  </w:r>
                </w:p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FF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instrText xml:space="preserve"> HYPERLINK "http://vkontakte.ru/share.php?url=http%3A%2F%2Fzakon.rada.gov.ua%2Fgo%2Fz0044-13" </w:instrText>
                  </w:r>
                  <w:r w:rsidRPr="005D4D6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</w:p>
                <w:p w:rsidR="00116480" w:rsidRPr="009320BA" w:rsidRDefault="00116480" w:rsidP="005D4D6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320B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</w:tbl>
          <w:p w:rsidR="00116480" w:rsidRPr="009320BA" w:rsidRDefault="00116480" w:rsidP="005D4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6480" w:rsidRPr="009320BA" w:rsidRDefault="00116480" w:rsidP="005D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6B7">
        <w:rPr>
          <w:rFonts w:ascii="Times New Roman" w:hAnsi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6b92b9" stroked="f"/>
        </w:pict>
      </w:r>
    </w:p>
    <w:p w:rsidR="00116480" w:rsidRPr="009320BA" w:rsidRDefault="00116480" w:rsidP="005D4D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20BA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116480" w:rsidRDefault="00116480" w:rsidP="005D4D6B">
      <w:pPr>
        <w:jc w:val="both"/>
      </w:pPr>
    </w:p>
    <w:sectPr w:rsidR="00116480" w:rsidSect="00FA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0BA"/>
    <w:rsid w:val="000466B7"/>
    <w:rsid w:val="00086A03"/>
    <w:rsid w:val="00116480"/>
    <w:rsid w:val="0034684F"/>
    <w:rsid w:val="0042495B"/>
    <w:rsid w:val="0045099C"/>
    <w:rsid w:val="004A7150"/>
    <w:rsid w:val="005D4D6B"/>
    <w:rsid w:val="009320BA"/>
    <w:rsid w:val="009815D3"/>
    <w:rsid w:val="00AE285A"/>
    <w:rsid w:val="00C52325"/>
    <w:rsid w:val="00D93A11"/>
    <w:rsid w:val="00E749D8"/>
    <w:rsid w:val="00FA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0">
    <w:name w:val="rvts0"/>
    <w:basedOn w:val="DefaultParagraphFont"/>
    <w:uiPriority w:val="99"/>
    <w:rsid w:val="009320BA"/>
    <w:rPr>
      <w:rFonts w:cs="Times New Roman"/>
    </w:rPr>
  </w:style>
  <w:style w:type="paragraph" w:customStyle="1" w:styleId="rvps4">
    <w:name w:val="rvps4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">
    <w:name w:val="rvps1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9320BA"/>
    <w:rPr>
      <w:rFonts w:cs="Times New Roman"/>
    </w:rPr>
  </w:style>
  <w:style w:type="character" w:customStyle="1" w:styleId="rvts23">
    <w:name w:val="rvts23"/>
    <w:basedOn w:val="DefaultParagraphFont"/>
    <w:uiPriority w:val="99"/>
    <w:rsid w:val="009320BA"/>
    <w:rPr>
      <w:rFonts w:cs="Times New Roman"/>
    </w:rPr>
  </w:style>
  <w:style w:type="paragraph" w:customStyle="1" w:styleId="rvps7">
    <w:name w:val="rvps7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9320BA"/>
    <w:rPr>
      <w:rFonts w:cs="Times New Roman"/>
    </w:rPr>
  </w:style>
  <w:style w:type="paragraph" w:customStyle="1" w:styleId="rvps14">
    <w:name w:val="rvps14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320BA"/>
    <w:rPr>
      <w:rFonts w:cs="Times New Roman"/>
      <w:color w:val="0000FF"/>
      <w:u w:val="single"/>
    </w:rPr>
  </w:style>
  <w:style w:type="character" w:customStyle="1" w:styleId="rvts52">
    <w:name w:val="rvts52"/>
    <w:basedOn w:val="DefaultParagraphFont"/>
    <w:uiPriority w:val="99"/>
    <w:rsid w:val="009320BA"/>
    <w:rPr>
      <w:rFonts w:cs="Times New Roman"/>
    </w:rPr>
  </w:style>
  <w:style w:type="character" w:customStyle="1" w:styleId="rvts44">
    <w:name w:val="rvts44"/>
    <w:basedOn w:val="DefaultParagraphFont"/>
    <w:uiPriority w:val="99"/>
    <w:rsid w:val="009320BA"/>
    <w:rPr>
      <w:rFonts w:cs="Times New Roman"/>
    </w:rPr>
  </w:style>
  <w:style w:type="paragraph" w:customStyle="1" w:styleId="rvps15">
    <w:name w:val="rvps15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8">
    <w:name w:val="rvps8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6">
    <w:name w:val="rvts96"/>
    <w:basedOn w:val="DefaultParagraphFont"/>
    <w:uiPriority w:val="99"/>
    <w:rsid w:val="009320BA"/>
    <w:rPr>
      <w:rFonts w:cs="Times New Roman"/>
    </w:rPr>
  </w:style>
  <w:style w:type="paragraph" w:customStyle="1" w:styleId="rvps11">
    <w:name w:val="rvps11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">
    <w:name w:val="rvps12"/>
    <w:basedOn w:val="Normal"/>
    <w:uiPriority w:val="99"/>
    <w:rsid w:val="00932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37">
    <w:name w:val="rvts37"/>
    <w:basedOn w:val="DefaultParagraphFont"/>
    <w:uiPriority w:val="99"/>
    <w:rsid w:val="009320BA"/>
    <w:rPr>
      <w:rFonts w:cs="Times New Roman"/>
    </w:rPr>
  </w:style>
  <w:style w:type="character" w:customStyle="1" w:styleId="rvts13">
    <w:name w:val="rvts13"/>
    <w:basedOn w:val="DefaultParagraphFont"/>
    <w:uiPriority w:val="99"/>
    <w:rsid w:val="009320BA"/>
    <w:rPr>
      <w:rFonts w:cs="Times New Roman"/>
    </w:rPr>
  </w:style>
  <w:style w:type="character" w:customStyle="1" w:styleId="rvts82">
    <w:name w:val="rvts82"/>
    <w:basedOn w:val="DefaultParagraphFont"/>
    <w:uiPriority w:val="99"/>
    <w:rsid w:val="009320B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320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9320BA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320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9320BA"/>
    <w:rPr>
      <w:rFonts w:ascii="Arial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DefaultParagraphFont"/>
    <w:uiPriority w:val="99"/>
    <w:rsid w:val="009320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3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143938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  <w:div w:id="1871143947">
                  <w:marLeft w:val="0"/>
                  <w:marRight w:val="0"/>
                  <w:marTop w:val="0"/>
                  <w:marBottom w:val="0"/>
                  <w:divBdr>
                    <w:top w:val="single" w:sz="6" w:space="0" w:color="3B6798"/>
                    <w:left w:val="single" w:sz="2" w:space="0" w:color="3B6798"/>
                    <w:bottom w:val="single" w:sz="6" w:space="0" w:color="3B6798"/>
                    <w:right w:val="single" w:sz="6" w:space="0" w:color="3B6798"/>
                  </w:divBdr>
                  <w:divsChild>
                    <w:div w:id="1871143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7E9CBC"/>
                        <w:left w:val="single" w:sz="2" w:space="5" w:color="5C82AB"/>
                        <w:bottom w:val="single" w:sz="6" w:space="0" w:color="5C82AB"/>
                        <w:right w:val="single" w:sz="6" w:space="3" w:color="5C82A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1121-04" TargetMode="External"/><Relationship Id="rId13" Type="http://schemas.openxmlformats.org/officeDocument/2006/relationships/hyperlink" Target="http://zakon2.rada.gov.ua/laws/show/z1121-04" TargetMode="External"/><Relationship Id="rId18" Type="http://schemas.openxmlformats.org/officeDocument/2006/relationships/hyperlink" Target="http://zakon2.rada.gov.ua/laws/show/z0044-13" TargetMode="External"/><Relationship Id="rId26" Type="http://schemas.openxmlformats.org/officeDocument/2006/relationships/hyperlink" Target="http://zakon2.rada.gov.ua/laws/show/z0800-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z0044-13" TargetMode="External"/><Relationship Id="rId7" Type="http://schemas.openxmlformats.org/officeDocument/2006/relationships/hyperlink" Target="http://zakon2.rada.gov.ua/laws/show/561-2011-%D0%BF" TargetMode="External"/><Relationship Id="rId12" Type="http://schemas.openxmlformats.org/officeDocument/2006/relationships/hyperlink" Target="http://zakon2.rada.gov.ua/laws/show/561-2011-%D0%BF" TargetMode="External"/><Relationship Id="rId17" Type="http://schemas.openxmlformats.org/officeDocument/2006/relationships/hyperlink" Target="http://zakon2.rada.gov.ua/laws/show/z0969-01" TargetMode="External"/><Relationship Id="rId25" Type="http://schemas.openxmlformats.org/officeDocument/2006/relationships/hyperlink" Target="http://zakon2.rada.gov.ua/laws/show/z1332-12/paran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24-2004-%D0%BF" TargetMode="External"/><Relationship Id="rId20" Type="http://schemas.openxmlformats.org/officeDocument/2006/relationships/hyperlink" Target="http://zakon2.rada.gov.ua/laws/show/z1121-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651-14" TargetMode="External"/><Relationship Id="rId11" Type="http://schemas.openxmlformats.org/officeDocument/2006/relationships/hyperlink" Target="http://zakon2.rada.gov.ua/laws/show/24-2004-%D0%BF" TargetMode="External"/><Relationship Id="rId24" Type="http://schemas.openxmlformats.org/officeDocument/2006/relationships/hyperlink" Target="http://zakon2.rada.gov.ua/laws/show/z1215-10" TargetMode="External"/><Relationship Id="rId5" Type="http://schemas.openxmlformats.org/officeDocument/2006/relationships/hyperlink" Target="http://zakon2.rada.gov.ua/laws/show/1060-12" TargetMode="External"/><Relationship Id="rId15" Type="http://schemas.openxmlformats.org/officeDocument/2006/relationships/hyperlink" Target="http://zakon2.rada.gov.ua/laws/show/24-2004-%D0%BF" TargetMode="External"/><Relationship Id="rId23" Type="http://schemas.openxmlformats.org/officeDocument/2006/relationships/hyperlink" Target="http://zakon2.rada.gov.ua/laws/show/z0093-9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2.rada.gov.ua/laws/show/651-14" TargetMode="External"/><Relationship Id="rId19" Type="http://schemas.openxmlformats.org/officeDocument/2006/relationships/hyperlink" Target="http://zakon2.rada.gov.ua/laws/show/z1121-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2.rada.gov.ua/laws/show/z0044-13" TargetMode="External"/><Relationship Id="rId14" Type="http://schemas.openxmlformats.org/officeDocument/2006/relationships/hyperlink" Target="http://zakon2.rada.gov.ua/laws/show/24-2004-%D0%BF" TargetMode="External"/><Relationship Id="rId22" Type="http://schemas.openxmlformats.org/officeDocument/2006/relationships/hyperlink" Target="http://zakon2.rada.gov.ua/laws/show/z0800-98" TargetMode="External"/><Relationship Id="rId27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11</Pages>
  <Words>3894</Words>
  <Characters>22198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5</cp:revision>
  <dcterms:created xsi:type="dcterms:W3CDTF">2013-03-27T08:28:00Z</dcterms:created>
  <dcterms:modified xsi:type="dcterms:W3CDTF">2013-05-31T08:30:00Z</dcterms:modified>
</cp:coreProperties>
</file>